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E76" w:rsidRPr="000E5F37" w:rsidRDefault="00BD0E76" w:rsidP="00BD0E76">
      <w:pPr>
        <w:shd w:val="clear" w:color="auto" w:fill="B3B3B3"/>
        <w:rPr>
          <w:rFonts w:cs="Arial"/>
          <w:b/>
          <w:sz w:val="22"/>
        </w:rPr>
      </w:pPr>
      <w:r w:rsidRPr="000E5F37">
        <w:rPr>
          <w:rFonts w:cs="Arial"/>
          <w:b/>
          <w:sz w:val="22"/>
        </w:rPr>
        <w:t xml:space="preserve">Číslo obchodnej verejnej súťaže ID </w:t>
      </w:r>
      <w:r w:rsidR="009B4DBA">
        <w:rPr>
          <w:rFonts w:cs="Arial"/>
          <w:b/>
          <w:sz w:val="22"/>
        </w:rPr>
        <w:t>4754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rPr>
          <w:rFonts w:cs="Arial"/>
          <w:u w:val="single"/>
        </w:rPr>
      </w:pPr>
      <w:r w:rsidRPr="00414730">
        <w:rPr>
          <w:rFonts w:cs="Arial"/>
          <w:b/>
          <w:u w:val="single"/>
        </w:rPr>
        <w:t>Vyhlasovateľ súťaže</w:t>
      </w:r>
      <w:r w:rsidRPr="00414730">
        <w:rPr>
          <w:rFonts w:cs="Arial"/>
          <w:u w:val="single"/>
        </w:rPr>
        <w:t>: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Stredoslovenská energetika - Distribúcia a.s.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so sídlom: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 xml:space="preserve">Pri </w:t>
      </w:r>
      <w:proofErr w:type="spellStart"/>
      <w:r w:rsidRPr="00414730">
        <w:rPr>
          <w:rFonts w:cs="Arial"/>
        </w:rPr>
        <w:t>Rajčianke</w:t>
      </w:r>
      <w:proofErr w:type="spellEnd"/>
      <w:r w:rsidRPr="00414730">
        <w:rPr>
          <w:rFonts w:cs="Arial"/>
        </w:rPr>
        <w:t xml:space="preserve"> 2927/8</w:t>
      </w:r>
    </w:p>
    <w:p w:rsidR="00BD0E76" w:rsidRPr="00414730" w:rsidRDefault="00BD0E76" w:rsidP="00BD0E76">
      <w:pPr>
        <w:ind w:left="1416" w:firstLine="708"/>
        <w:rPr>
          <w:rFonts w:cs="Arial"/>
        </w:rPr>
      </w:pPr>
      <w:r w:rsidRPr="00414730">
        <w:rPr>
          <w:rFonts w:cs="Arial"/>
        </w:rPr>
        <w:t>010 47  Žilina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IČO:</w:t>
      </w:r>
      <w:r w:rsidRPr="00414730">
        <w:rPr>
          <w:rFonts w:cs="Arial"/>
        </w:rPr>
        <w:tab/>
      </w:r>
      <w:r w:rsidRPr="00414730">
        <w:rPr>
          <w:rFonts w:cs="Arial"/>
        </w:rPr>
        <w:tab/>
      </w:r>
      <w:r w:rsidRPr="00414730">
        <w:rPr>
          <w:rFonts w:cs="Arial"/>
        </w:rPr>
        <w:tab/>
        <w:t>36442151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IČ DPH: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 xml:space="preserve">SK 2022187453 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Bankové spojenie: </w:t>
      </w:r>
      <w:r w:rsidRPr="00414730">
        <w:rPr>
          <w:rFonts w:cs="Arial"/>
        </w:rPr>
        <w:tab/>
        <w:t xml:space="preserve">VÚB, a.s. Žilina 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Číslo účtu: 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>2143550551/0200</w:t>
      </w:r>
    </w:p>
    <w:p w:rsidR="00BD0E76" w:rsidRPr="00AD31B6" w:rsidRDefault="00BD0E76" w:rsidP="00BD0E76">
      <w:pPr>
        <w:rPr>
          <w:rFonts w:cs="Arial"/>
        </w:rPr>
      </w:pPr>
      <w:r>
        <w:rPr>
          <w:rFonts w:cs="Arial"/>
        </w:rPr>
        <w:t>IBAN: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D31B6">
        <w:rPr>
          <w:rFonts w:cs="Arial"/>
        </w:rPr>
        <w:t>SK44 0200 0000 0021 4355 0551</w:t>
      </w:r>
    </w:p>
    <w:p w:rsidR="00BD0E76" w:rsidRPr="00AD31B6" w:rsidRDefault="00BD0E76" w:rsidP="00BD0E76">
      <w:pPr>
        <w:rPr>
          <w:rFonts w:cs="Arial"/>
        </w:rPr>
      </w:pPr>
      <w:r>
        <w:rPr>
          <w:rFonts w:cs="Arial"/>
        </w:rPr>
        <w:t>SWIFT: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D31B6">
        <w:rPr>
          <w:rFonts w:cs="Arial"/>
        </w:rPr>
        <w:t>SUBASKBX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spoločnosť zaregistrovaná v obchodnom registri na Okresnom súde Žilina, oddiel: Sa, vložka číslo: 10514/L</w:t>
      </w:r>
    </w:p>
    <w:p w:rsidR="00BD0E76" w:rsidRPr="00414730" w:rsidRDefault="00BD0E76" w:rsidP="00BD0E76">
      <w:pPr>
        <w:rPr>
          <w:rFonts w:cs="Arial"/>
          <w:color w:val="000080"/>
        </w:rPr>
      </w:pPr>
      <w:r w:rsidRPr="00414730">
        <w:rPr>
          <w:rFonts w:cs="Arial"/>
        </w:rPr>
        <w:t>web stránka:</w:t>
      </w:r>
      <w:r w:rsidRPr="00414730">
        <w:rPr>
          <w:rFonts w:cs="Arial"/>
          <w:color w:val="000080"/>
        </w:rPr>
        <w:tab/>
      </w:r>
      <w:r w:rsidRPr="00414730">
        <w:rPr>
          <w:rFonts w:cs="Arial"/>
          <w:color w:val="000080"/>
        </w:rPr>
        <w:tab/>
      </w:r>
      <w:hyperlink r:id="rId8" w:history="1">
        <w:r w:rsidRPr="00414730">
          <w:rPr>
            <w:rStyle w:val="Hypertextovprepojenie"/>
            <w:rFonts w:cs="Arial"/>
          </w:rPr>
          <w:t>www.sse-d.sk</w:t>
        </w:r>
      </w:hyperlink>
    </w:p>
    <w:p w:rsidR="00BD0E76" w:rsidRPr="00414730" w:rsidRDefault="00BD0E76" w:rsidP="00BD0E76">
      <w:pPr>
        <w:rPr>
          <w:rFonts w:cs="Arial"/>
        </w:rPr>
      </w:pPr>
    </w:p>
    <w:p w:rsidR="00BA324D" w:rsidRPr="00414730" w:rsidRDefault="00BA324D" w:rsidP="00BA324D">
      <w:pPr>
        <w:rPr>
          <w:rFonts w:cs="Arial"/>
        </w:rPr>
      </w:pPr>
      <w:r w:rsidRPr="00414730">
        <w:rPr>
          <w:rFonts w:cs="Arial"/>
          <w:b/>
          <w:u w:val="single"/>
        </w:rPr>
        <w:t>Kontaktná osoba</w:t>
      </w:r>
      <w:r w:rsidRPr="00414730">
        <w:rPr>
          <w:rFonts w:cs="Arial"/>
          <w:b/>
        </w:rPr>
        <w:t xml:space="preserve">: </w:t>
      </w:r>
      <w:r w:rsidRPr="00414730">
        <w:rPr>
          <w:rFonts w:cs="Arial"/>
          <w:b/>
        </w:rPr>
        <w:tab/>
      </w:r>
      <w:r w:rsidRPr="00066EEB">
        <w:rPr>
          <w:rFonts w:cs="Arial"/>
        </w:rPr>
        <w:t xml:space="preserve">Ing. Alena </w:t>
      </w:r>
      <w:proofErr w:type="spellStart"/>
      <w:r w:rsidRPr="00066EEB">
        <w:rPr>
          <w:rFonts w:cs="Arial"/>
        </w:rPr>
        <w:t>Jarošová</w:t>
      </w:r>
      <w:proofErr w:type="spellEnd"/>
      <w:r w:rsidRPr="00066EEB">
        <w:rPr>
          <w:rFonts w:cs="Arial"/>
        </w:rPr>
        <w:t>, nákupca</w:t>
      </w:r>
    </w:p>
    <w:p w:rsidR="00BA324D" w:rsidRPr="00414730" w:rsidRDefault="00BA324D" w:rsidP="00BA324D">
      <w:pPr>
        <w:ind w:left="1416" w:firstLine="708"/>
        <w:rPr>
          <w:rFonts w:cs="Arial"/>
        </w:rPr>
      </w:pPr>
      <w:r w:rsidRPr="00414730">
        <w:rPr>
          <w:rFonts w:cs="Arial"/>
        </w:rPr>
        <w:t>sekcia Nákup</w:t>
      </w:r>
      <w:r>
        <w:rPr>
          <w:rFonts w:cs="Arial"/>
        </w:rPr>
        <w:t xml:space="preserve"> a skladové hospodárstvo</w:t>
      </w:r>
    </w:p>
    <w:p w:rsidR="00BA324D" w:rsidRPr="00414730" w:rsidRDefault="00BA324D" w:rsidP="00BA324D">
      <w:pPr>
        <w:ind w:left="1416" w:firstLine="708"/>
        <w:rPr>
          <w:rFonts w:cs="Arial"/>
        </w:rPr>
      </w:pPr>
      <w:r w:rsidRPr="00414730">
        <w:rPr>
          <w:rFonts w:cs="Arial"/>
        </w:rPr>
        <w:t xml:space="preserve">tel. č.: </w:t>
      </w:r>
      <w:r w:rsidRPr="00414730">
        <w:rPr>
          <w:rFonts w:cs="Arial"/>
        </w:rPr>
        <w:tab/>
        <w:t xml:space="preserve">+421 </w:t>
      </w:r>
      <w:r w:rsidRPr="00066EEB">
        <w:rPr>
          <w:rFonts w:cs="Arial"/>
        </w:rPr>
        <w:t>41 519 2585</w:t>
      </w:r>
    </w:p>
    <w:p w:rsidR="00BA324D" w:rsidRPr="00414730" w:rsidRDefault="00BA324D" w:rsidP="00BA324D">
      <w:pPr>
        <w:ind w:left="1416" w:firstLine="708"/>
        <w:rPr>
          <w:rFonts w:cs="Arial"/>
        </w:rPr>
      </w:pPr>
      <w:r w:rsidRPr="00414730">
        <w:rPr>
          <w:rFonts w:cs="Arial"/>
        </w:rPr>
        <w:t xml:space="preserve">mobil: </w:t>
      </w:r>
      <w:r w:rsidRPr="00414730">
        <w:rPr>
          <w:rFonts w:cs="Arial"/>
        </w:rPr>
        <w:tab/>
        <w:t>+421</w:t>
      </w:r>
      <w:r>
        <w:rPr>
          <w:rFonts w:cs="Arial"/>
        </w:rPr>
        <w:t> 918 605 838</w:t>
      </w:r>
    </w:p>
    <w:p w:rsidR="00BA324D" w:rsidRPr="00414730" w:rsidRDefault="00BA324D" w:rsidP="00BA324D">
      <w:pPr>
        <w:ind w:left="1416" w:firstLine="708"/>
        <w:rPr>
          <w:rFonts w:cs="Arial"/>
          <w:b/>
          <w:bCs/>
          <w:color w:val="0000FF"/>
        </w:rPr>
      </w:pPr>
      <w:r w:rsidRPr="00414730">
        <w:rPr>
          <w:rFonts w:cs="Arial"/>
        </w:rPr>
        <w:t>e-mail</w:t>
      </w:r>
      <w:r w:rsidRPr="00414730">
        <w:rPr>
          <w:rFonts w:cs="Arial"/>
          <w:b/>
        </w:rPr>
        <w:t xml:space="preserve">: </w:t>
      </w:r>
      <w:r w:rsidRPr="00414730">
        <w:rPr>
          <w:rFonts w:cs="Arial"/>
          <w:b/>
        </w:rPr>
        <w:tab/>
      </w:r>
      <w:r w:rsidRPr="00066EEB">
        <w:rPr>
          <w:rFonts w:cs="Arial"/>
        </w:rPr>
        <w:t>alena.jarosova@sse-d.sk</w:t>
      </w:r>
    </w:p>
    <w:p w:rsidR="00BD0E76" w:rsidRPr="00414730" w:rsidRDefault="00BD0E76" w:rsidP="00BD0E76">
      <w:pPr>
        <w:adjustRightInd w:val="0"/>
        <w:rPr>
          <w:rFonts w:cs="Arial"/>
          <w:b/>
        </w:rPr>
      </w:pP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vyhlasuje v súlade s </w:t>
      </w:r>
      <w:proofErr w:type="spellStart"/>
      <w:r w:rsidRPr="00414730">
        <w:rPr>
          <w:rFonts w:cs="Arial"/>
          <w:color w:val="000000"/>
        </w:rPr>
        <w:t>ust</w:t>
      </w:r>
      <w:proofErr w:type="spellEnd"/>
      <w:r w:rsidRPr="00414730">
        <w:rPr>
          <w:rFonts w:cs="Arial"/>
          <w:color w:val="000000"/>
        </w:rPr>
        <w:t xml:space="preserve">. § 281 a </w:t>
      </w:r>
      <w:proofErr w:type="spellStart"/>
      <w:r w:rsidRPr="00414730">
        <w:rPr>
          <w:rFonts w:cs="Arial"/>
          <w:color w:val="000000"/>
        </w:rPr>
        <w:t>násl</w:t>
      </w:r>
      <w:proofErr w:type="spellEnd"/>
      <w:r w:rsidRPr="00414730">
        <w:rPr>
          <w:rFonts w:cs="Arial"/>
          <w:color w:val="000000"/>
        </w:rPr>
        <w:t xml:space="preserve">. zákona č. 513/1991 Zb. Obchodný zákonník v znení neskorších predpisov a </w:t>
      </w:r>
      <w:proofErr w:type="spellStart"/>
      <w:r w:rsidRPr="00414730">
        <w:rPr>
          <w:rFonts w:cs="Arial"/>
          <w:color w:val="000000"/>
        </w:rPr>
        <w:t>ust</w:t>
      </w:r>
      <w:proofErr w:type="spellEnd"/>
      <w:r w:rsidRPr="00414730">
        <w:rPr>
          <w:rFonts w:cs="Arial"/>
          <w:color w:val="000000"/>
        </w:rPr>
        <w:t xml:space="preserve">. § 29 ods. 3, 5 a 6 zákona č. 250/2012 </w:t>
      </w:r>
      <w:proofErr w:type="spellStart"/>
      <w:r w:rsidRPr="00414730">
        <w:rPr>
          <w:rFonts w:cs="Arial"/>
          <w:color w:val="000000"/>
        </w:rPr>
        <w:t>Z.z</w:t>
      </w:r>
      <w:proofErr w:type="spellEnd"/>
      <w:r w:rsidRPr="00414730">
        <w:rPr>
          <w:rFonts w:cs="Arial"/>
          <w:color w:val="000000"/>
        </w:rPr>
        <w:t xml:space="preserve">. o regulácii v sieťových odvetviach </w:t>
      </w:r>
      <w:r w:rsidRPr="00414730">
        <w:rPr>
          <w:rFonts w:cs="Arial"/>
        </w:rPr>
        <w:t>obchodnú verejnú súťaž (ďalej len „súťaž“) na uzatvorenie zmluvy o najvhodnejší návrh na:</w:t>
      </w:r>
    </w:p>
    <w:p w:rsidR="00BD0E76" w:rsidRPr="00414730" w:rsidRDefault="00BD0E76" w:rsidP="00BD0E76">
      <w:pPr>
        <w:rPr>
          <w:rFonts w:cs="Arial"/>
          <w:b/>
        </w:rPr>
      </w:pPr>
    </w:p>
    <w:p w:rsidR="00943195" w:rsidRDefault="00943195" w:rsidP="00943195">
      <w:pPr>
        <w:shd w:val="clear" w:color="auto" w:fill="CCCCCC"/>
        <w:rPr>
          <w:rFonts w:cs="Arial"/>
          <w:b/>
          <w:szCs w:val="20"/>
        </w:rPr>
      </w:pPr>
      <w:r w:rsidRPr="00135442">
        <w:rPr>
          <w:rFonts w:cs="Arial"/>
          <w:b/>
          <w:szCs w:val="20"/>
        </w:rPr>
        <w:t>Výber dodávateľa na dodávku a montáž izolovaných teleskopických montážnych plošín</w:t>
      </w:r>
    </w:p>
    <w:p w:rsidR="00BD0E76" w:rsidRPr="00414730" w:rsidRDefault="00BD0E76" w:rsidP="00BD0E76">
      <w:pPr>
        <w:rPr>
          <w:rFonts w:cs="Arial"/>
          <w:b/>
        </w:rPr>
      </w:pPr>
    </w:p>
    <w:p w:rsidR="00BA324D" w:rsidRPr="00414730" w:rsidRDefault="00BA324D" w:rsidP="00BA324D">
      <w:pPr>
        <w:rPr>
          <w:rFonts w:cs="Arial"/>
          <w:b/>
        </w:rPr>
      </w:pPr>
      <w:r w:rsidRPr="00414730">
        <w:rPr>
          <w:rFonts w:cs="Arial"/>
          <w:b/>
        </w:rPr>
        <w:t xml:space="preserve">Bližší popis zákazky: </w:t>
      </w:r>
    </w:p>
    <w:p w:rsidR="00BA324D" w:rsidRDefault="00BA324D" w:rsidP="00BA324D">
      <w:pPr>
        <w:rPr>
          <w:rFonts w:cs="Arial"/>
          <w:szCs w:val="20"/>
        </w:rPr>
      </w:pPr>
      <w:r w:rsidRPr="00066EEB">
        <w:rPr>
          <w:rFonts w:cs="Arial"/>
          <w:szCs w:val="20"/>
        </w:rPr>
        <w:t>Predmetom tohto obstarávania je výber dodávateľa</w:t>
      </w:r>
      <w:r>
        <w:rPr>
          <w:rFonts w:cs="Arial"/>
          <w:szCs w:val="20"/>
        </w:rPr>
        <w:t xml:space="preserve"> na dodávku</w:t>
      </w:r>
      <w:r w:rsidRPr="00066EEB">
        <w:rPr>
          <w:rFonts w:cs="Arial"/>
          <w:szCs w:val="20"/>
        </w:rPr>
        <w:t xml:space="preserve"> </w:t>
      </w:r>
      <w:r w:rsidRPr="00F543A0">
        <w:rPr>
          <w:rFonts w:cs="Arial"/>
          <w:szCs w:val="20"/>
        </w:rPr>
        <w:t>a montáž izolovan</w:t>
      </w:r>
      <w:r>
        <w:rPr>
          <w:rFonts w:cs="Arial"/>
          <w:szCs w:val="20"/>
        </w:rPr>
        <w:t>ých</w:t>
      </w:r>
      <w:r w:rsidRPr="00F543A0">
        <w:rPr>
          <w:rFonts w:cs="Arial"/>
          <w:szCs w:val="20"/>
        </w:rPr>
        <w:t xml:space="preserve"> teleskopick</w:t>
      </w:r>
      <w:r>
        <w:rPr>
          <w:rFonts w:cs="Arial"/>
          <w:szCs w:val="20"/>
        </w:rPr>
        <w:t>ých</w:t>
      </w:r>
      <w:r w:rsidRPr="00F543A0">
        <w:rPr>
          <w:rFonts w:cs="Arial"/>
          <w:szCs w:val="20"/>
        </w:rPr>
        <w:t xml:space="preserve"> montážn</w:t>
      </w:r>
      <w:r>
        <w:rPr>
          <w:rFonts w:cs="Arial"/>
          <w:szCs w:val="20"/>
        </w:rPr>
        <w:t>ych</w:t>
      </w:r>
      <w:r w:rsidRPr="00F543A0">
        <w:rPr>
          <w:rFonts w:cs="Arial"/>
          <w:szCs w:val="20"/>
        </w:rPr>
        <w:t xml:space="preserve"> ploš</w:t>
      </w:r>
      <w:r>
        <w:rPr>
          <w:rFonts w:cs="Arial"/>
          <w:szCs w:val="20"/>
        </w:rPr>
        <w:t>í</w:t>
      </w:r>
      <w:r w:rsidRPr="00F543A0">
        <w:rPr>
          <w:rFonts w:cs="Arial"/>
          <w:szCs w:val="20"/>
        </w:rPr>
        <w:t>n</w:t>
      </w:r>
      <w:r>
        <w:rPr>
          <w:rFonts w:cs="Arial"/>
          <w:szCs w:val="20"/>
        </w:rPr>
        <w:t xml:space="preserve"> </w:t>
      </w:r>
      <w:r w:rsidRPr="00F543A0">
        <w:rPr>
          <w:rFonts w:cs="Arial"/>
          <w:szCs w:val="20"/>
        </w:rPr>
        <w:t>s výškou zdvihu min. 15m</w:t>
      </w:r>
      <w:r>
        <w:rPr>
          <w:rFonts w:cs="Arial"/>
          <w:szCs w:val="20"/>
        </w:rPr>
        <w:t xml:space="preserve"> </w:t>
      </w:r>
      <w:r w:rsidRPr="00F543A0">
        <w:rPr>
          <w:rFonts w:cs="Arial"/>
          <w:szCs w:val="20"/>
        </w:rPr>
        <w:t>na</w:t>
      </w:r>
      <w:r>
        <w:rPr>
          <w:rFonts w:cs="Arial"/>
          <w:szCs w:val="20"/>
        </w:rPr>
        <w:t xml:space="preserve"> </w:t>
      </w:r>
      <w:r w:rsidRPr="00F543A0">
        <w:rPr>
          <w:rFonts w:cs="Arial"/>
          <w:szCs w:val="20"/>
        </w:rPr>
        <w:t>podvozk</w:t>
      </w:r>
      <w:r>
        <w:rPr>
          <w:rFonts w:cs="Arial"/>
          <w:szCs w:val="20"/>
        </w:rPr>
        <w:t>y</w:t>
      </w:r>
      <w:r w:rsidRPr="00F543A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 počte 3ks.</w:t>
      </w:r>
    </w:p>
    <w:p w:rsidR="00BA324D" w:rsidRDefault="00BA324D" w:rsidP="00BA324D">
      <w:pPr>
        <w:rPr>
          <w:rFonts w:cs="Arial"/>
          <w:szCs w:val="20"/>
        </w:rPr>
      </w:pPr>
    </w:p>
    <w:p w:rsidR="00BA324D" w:rsidRPr="00066EEB" w:rsidRDefault="00BA324D" w:rsidP="00BA324D">
      <w:pPr>
        <w:rPr>
          <w:rFonts w:cs="Arial"/>
          <w:szCs w:val="20"/>
        </w:rPr>
      </w:pPr>
      <w:r w:rsidRPr="00066EEB">
        <w:rPr>
          <w:rFonts w:cs="Arial"/>
          <w:szCs w:val="20"/>
        </w:rPr>
        <w:t>Predmet obstarávania bude rozdelený na dve časti:</w:t>
      </w:r>
    </w:p>
    <w:p w:rsidR="00BA324D" w:rsidRPr="005B1CDA" w:rsidRDefault="00BA324D" w:rsidP="00BA324D">
      <w:pPr>
        <w:pStyle w:val="Odsekzoznamu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066EEB">
        <w:rPr>
          <w:rFonts w:ascii="Arial" w:hAnsi="Arial" w:cs="Arial"/>
          <w:sz w:val="20"/>
          <w:szCs w:val="20"/>
        </w:rPr>
        <w:t xml:space="preserve">časť A: výber dodávateľa na dodávku </w:t>
      </w:r>
      <w:r>
        <w:rPr>
          <w:rFonts w:ascii="Arial" w:hAnsi="Arial" w:cs="Arial"/>
          <w:sz w:val="20"/>
          <w:szCs w:val="20"/>
        </w:rPr>
        <w:t xml:space="preserve">plošiny na </w:t>
      </w:r>
      <w:r w:rsidRPr="00066EEB">
        <w:rPr>
          <w:rFonts w:ascii="Arial" w:hAnsi="Arial" w:cs="Arial"/>
          <w:sz w:val="20"/>
          <w:szCs w:val="20"/>
        </w:rPr>
        <w:t>špeciáln</w:t>
      </w:r>
      <w:r>
        <w:rPr>
          <w:rFonts w:ascii="Arial" w:hAnsi="Arial" w:cs="Arial"/>
          <w:sz w:val="20"/>
          <w:szCs w:val="20"/>
        </w:rPr>
        <w:t>y</w:t>
      </w:r>
      <w:r w:rsidRPr="00066E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(terénny) </w:t>
      </w:r>
      <w:r w:rsidRPr="00066EEB">
        <w:rPr>
          <w:rFonts w:ascii="Arial" w:hAnsi="Arial" w:cs="Arial"/>
          <w:sz w:val="20"/>
          <w:szCs w:val="20"/>
        </w:rPr>
        <w:t>podvoz</w:t>
      </w:r>
      <w:r>
        <w:rPr>
          <w:rFonts w:ascii="Arial" w:hAnsi="Arial" w:cs="Arial"/>
          <w:sz w:val="20"/>
          <w:szCs w:val="20"/>
        </w:rPr>
        <w:t xml:space="preserve">ok </w:t>
      </w:r>
      <w:proofErr w:type="spellStart"/>
      <w:r w:rsidRPr="005B1CDA">
        <w:rPr>
          <w:rFonts w:ascii="Arial" w:hAnsi="Arial" w:cs="Arial"/>
          <w:sz w:val="20"/>
          <w:szCs w:val="20"/>
        </w:rPr>
        <w:t>Mercedes-Benz</w:t>
      </w:r>
      <w:proofErr w:type="spellEnd"/>
      <w:r w:rsidRPr="005B1CDA">
        <w:rPr>
          <w:rFonts w:ascii="Arial" w:hAnsi="Arial" w:cs="Arial"/>
          <w:sz w:val="20"/>
          <w:szCs w:val="20"/>
        </w:rPr>
        <w:t xml:space="preserve"> UNIMOG U4023 4x4 v počte 1ks,</w:t>
      </w:r>
    </w:p>
    <w:p w:rsidR="00BA324D" w:rsidRPr="005B1CDA" w:rsidRDefault="00BA324D" w:rsidP="00BA324D">
      <w:pPr>
        <w:pStyle w:val="Odsekzoznamu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B1CDA">
        <w:rPr>
          <w:rFonts w:ascii="Arial" w:hAnsi="Arial" w:cs="Arial"/>
          <w:sz w:val="20"/>
          <w:szCs w:val="20"/>
        </w:rPr>
        <w:t xml:space="preserve">časť B: výber dodávateľa na dodávku plošiny na stavebný (cestný) podvozok </w:t>
      </w:r>
      <w:proofErr w:type="spellStart"/>
      <w:r w:rsidRPr="005B1CDA">
        <w:rPr>
          <w:rFonts w:ascii="Arial" w:hAnsi="Arial" w:cs="Arial"/>
          <w:sz w:val="20"/>
          <w:szCs w:val="20"/>
        </w:rPr>
        <w:t>Mercedes-Benz</w:t>
      </w:r>
      <w:proofErr w:type="spellEnd"/>
      <w:r w:rsidRPr="005B1CDA">
        <w:rPr>
          <w:rFonts w:ascii="Arial" w:hAnsi="Arial" w:cs="Arial"/>
          <w:sz w:val="20"/>
          <w:szCs w:val="20"/>
        </w:rPr>
        <w:t xml:space="preserve"> ATEGO 1318 A4x4 v počte </w:t>
      </w:r>
      <w:r>
        <w:rPr>
          <w:rFonts w:ascii="Arial" w:hAnsi="Arial" w:cs="Arial"/>
          <w:sz w:val="20"/>
          <w:szCs w:val="20"/>
        </w:rPr>
        <w:t>2</w:t>
      </w:r>
      <w:r w:rsidRPr="005B1CDA">
        <w:rPr>
          <w:rFonts w:ascii="Arial" w:hAnsi="Arial" w:cs="Arial"/>
          <w:sz w:val="20"/>
          <w:szCs w:val="20"/>
        </w:rPr>
        <w:t>ks.</w:t>
      </w:r>
    </w:p>
    <w:p w:rsidR="00BA324D" w:rsidRDefault="00BA324D" w:rsidP="00BA324D">
      <w:pPr>
        <w:rPr>
          <w:rFonts w:cs="Arial"/>
          <w:szCs w:val="20"/>
        </w:rPr>
      </w:pPr>
      <w:r w:rsidRPr="00066EEB">
        <w:rPr>
          <w:rFonts w:cs="Arial"/>
          <w:szCs w:val="20"/>
        </w:rPr>
        <w:t>Uchádzači sa môžu prihlásiť na časť A alebo časť B, alebo na obe časti.</w:t>
      </w:r>
    </w:p>
    <w:p w:rsidR="00BA324D" w:rsidRDefault="00BA324D" w:rsidP="00BA324D">
      <w:pPr>
        <w:rPr>
          <w:rFonts w:cs="Arial"/>
          <w:szCs w:val="20"/>
        </w:rPr>
      </w:pPr>
    </w:p>
    <w:p w:rsidR="00BA324D" w:rsidRPr="00C46D0C" w:rsidRDefault="00BA324D" w:rsidP="00BA324D">
      <w:pPr>
        <w:rPr>
          <w:rFonts w:cs="Arial"/>
          <w:szCs w:val="20"/>
        </w:rPr>
      </w:pPr>
      <w:r w:rsidRPr="004E63B4">
        <w:rPr>
          <w:rFonts w:cs="Arial"/>
          <w:szCs w:val="20"/>
        </w:rPr>
        <w:t>Súťaže sa môžu zúčastniť uchádzači, ktorí</w:t>
      </w:r>
      <w:r>
        <w:rPr>
          <w:rFonts w:cs="Arial"/>
          <w:szCs w:val="20"/>
        </w:rPr>
        <w:t xml:space="preserve"> na vyššie uvedené typy podvozkov</w:t>
      </w:r>
      <w:r w:rsidRPr="004E63B4">
        <w:rPr>
          <w:rFonts w:cs="Arial"/>
          <w:szCs w:val="20"/>
        </w:rPr>
        <w:t xml:space="preserve"> budú schopní </w:t>
      </w:r>
      <w:r>
        <w:rPr>
          <w:rFonts w:cs="Arial"/>
          <w:szCs w:val="20"/>
        </w:rPr>
        <w:t>dodať teleskopické montážne plošiny</w:t>
      </w:r>
      <w:r w:rsidRPr="004E63B4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a zabezpečiť ich </w:t>
      </w:r>
      <w:r w:rsidRPr="004E63B4">
        <w:rPr>
          <w:rFonts w:cs="Arial"/>
          <w:szCs w:val="20"/>
        </w:rPr>
        <w:t>montáž a</w:t>
      </w:r>
      <w:r>
        <w:rPr>
          <w:rFonts w:cs="Arial"/>
          <w:szCs w:val="20"/>
        </w:rPr>
        <w:t> </w:t>
      </w:r>
      <w:r w:rsidRPr="004E63B4">
        <w:rPr>
          <w:rFonts w:cs="Arial"/>
          <w:szCs w:val="20"/>
        </w:rPr>
        <w:t>servis</w:t>
      </w:r>
      <w:r>
        <w:rPr>
          <w:rFonts w:cs="Arial"/>
          <w:szCs w:val="20"/>
        </w:rPr>
        <w:t xml:space="preserve"> v zmysle špecifikácie, ktorá je prílohou tohto vyhlásenia. Nevyhnutnou podmienkou postupu do ďalšieho kola súťaže je potvrdenie splnenia všetkých parametrov špecifikácie označením každého parametra slovom „áno“. Podrobná špecifikácia</w:t>
      </w:r>
      <w:r w:rsidRPr="00C46D0C">
        <w:rPr>
          <w:rFonts w:cs="Arial"/>
          <w:szCs w:val="20"/>
        </w:rPr>
        <w:t xml:space="preserve"> oboch typov podvozkov je prílohou tohto vyhlásenia.</w:t>
      </w:r>
    </w:p>
    <w:p w:rsidR="00BA324D" w:rsidRDefault="00BA324D" w:rsidP="00BA324D">
      <w:pPr>
        <w:tabs>
          <w:tab w:val="left" w:pos="567"/>
          <w:tab w:val="num" w:pos="709"/>
        </w:tabs>
        <w:rPr>
          <w:rFonts w:cs="Arial"/>
          <w:b/>
          <w:color w:val="000000"/>
          <w:szCs w:val="20"/>
        </w:rPr>
      </w:pPr>
    </w:p>
    <w:p w:rsidR="00BA324D" w:rsidRPr="001E7E5B" w:rsidRDefault="00BA324D" w:rsidP="00BA324D">
      <w:pPr>
        <w:tabs>
          <w:tab w:val="left" w:pos="567"/>
          <w:tab w:val="num" w:pos="709"/>
        </w:tabs>
        <w:rPr>
          <w:rFonts w:cs="Arial"/>
          <w:color w:val="000000"/>
          <w:szCs w:val="20"/>
        </w:rPr>
      </w:pPr>
      <w:r w:rsidRPr="00765661">
        <w:rPr>
          <w:rFonts w:cs="Arial"/>
          <w:b/>
          <w:color w:val="000000"/>
          <w:szCs w:val="20"/>
        </w:rPr>
        <w:t>Predpokladaná doba dodania</w:t>
      </w:r>
      <w:r w:rsidRPr="001E7E5B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 xml:space="preserve">je </w:t>
      </w:r>
      <w:r w:rsidR="009B4DBA">
        <w:rPr>
          <w:rFonts w:cs="Arial"/>
          <w:color w:val="000000"/>
          <w:szCs w:val="20"/>
        </w:rPr>
        <w:t>01</w:t>
      </w:r>
      <w:r>
        <w:rPr>
          <w:rFonts w:cs="Arial"/>
          <w:color w:val="000000"/>
          <w:szCs w:val="20"/>
        </w:rPr>
        <w:t>/201</w:t>
      </w:r>
      <w:r w:rsidR="009B4DBA">
        <w:rPr>
          <w:rFonts w:cs="Arial"/>
          <w:color w:val="000000"/>
          <w:szCs w:val="20"/>
        </w:rPr>
        <w:t>8</w:t>
      </w:r>
      <w:r>
        <w:rPr>
          <w:rFonts w:cs="Arial"/>
          <w:color w:val="000000"/>
          <w:szCs w:val="20"/>
        </w:rPr>
        <w:t>.</w:t>
      </w:r>
    </w:p>
    <w:p w:rsidR="00BA324D" w:rsidRDefault="00BA324D" w:rsidP="00BA324D">
      <w:pPr>
        <w:tabs>
          <w:tab w:val="left" w:pos="567"/>
          <w:tab w:val="num" w:pos="709"/>
        </w:tabs>
        <w:rPr>
          <w:rFonts w:cs="Arial"/>
          <w:b/>
          <w:color w:val="000000"/>
          <w:szCs w:val="20"/>
        </w:rPr>
      </w:pPr>
    </w:p>
    <w:p w:rsidR="00BA324D" w:rsidRPr="00066EEB" w:rsidRDefault="00BA324D" w:rsidP="00BA324D">
      <w:pPr>
        <w:tabs>
          <w:tab w:val="left" w:pos="567"/>
          <w:tab w:val="num" w:pos="709"/>
        </w:tabs>
        <w:rPr>
          <w:rFonts w:cs="Arial"/>
          <w:b/>
          <w:color w:val="000000"/>
          <w:szCs w:val="20"/>
        </w:rPr>
      </w:pPr>
      <w:r w:rsidRPr="00066EEB">
        <w:rPr>
          <w:rFonts w:cs="Arial"/>
          <w:b/>
          <w:color w:val="000000"/>
          <w:szCs w:val="20"/>
        </w:rPr>
        <w:t>Zmluva:</w:t>
      </w:r>
    </w:p>
    <w:p w:rsidR="00BA324D" w:rsidRPr="00066EEB" w:rsidRDefault="00BA324D" w:rsidP="00BA324D">
      <w:pPr>
        <w:tabs>
          <w:tab w:val="left" w:pos="567"/>
          <w:tab w:val="num" w:pos="709"/>
        </w:tabs>
        <w:rPr>
          <w:rFonts w:cs="Arial"/>
          <w:szCs w:val="20"/>
        </w:rPr>
      </w:pPr>
      <w:r w:rsidRPr="004E63B4">
        <w:rPr>
          <w:rFonts w:cs="Arial"/>
          <w:szCs w:val="20"/>
        </w:rPr>
        <w:t>Výsledkom obchodnej verejnej</w:t>
      </w:r>
      <w:r w:rsidRPr="00066EEB">
        <w:rPr>
          <w:rFonts w:cs="Arial"/>
          <w:szCs w:val="20"/>
        </w:rPr>
        <w:t xml:space="preserve"> súťaže bude podpis Zmlúv s jedným alebo dvoma uchádzačmi na predmet súťaže s Vyhlasovateľom Stredoslovenská energetika - Distribúcia, a.s..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shd w:val="clear" w:color="auto" w:fill="CCCCCC"/>
        <w:rPr>
          <w:rFonts w:cs="Arial"/>
          <w:b/>
        </w:rPr>
      </w:pPr>
      <w:r w:rsidRPr="00414730">
        <w:rPr>
          <w:rFonts w:cs="Arial"/>
          <w:b/>
        </w:rPr>
        <w:t>Podmienky súťaže:</w:t>
      </w:r>
    </w:p>
    <w:p w:rsidR="00BD0E76" w:rsidRDefault="00BD0E76" w:rsidP="00BD0E76">
      <w:pPr>
        <w:rPr>
          <w:rFonts w:cs="Arial"/>
        </w:rPr>
      </w:pPr>
      <w:r w:rsidRPr="00414730">
        <w:rPr>
          <w:rFonts w:cs="Arial"/>
          <w:b/>
        </w:rPr>
        <w:t>Lehota na prihlásenie sa do súťaže</w:t>
      </w:r>
      <w:r w:rsidRPr="00414730">
        <w:rPr>
          <w:rFonts w:cs="Arial"/>
        </w:rPr>
        <w:t xml:space="preserve">: písomne e-mailom u kontaktnej osoby vyhlasovateľa do termínu </w:t>
      </w:r>
      <w:r w:rsidR="00355825" w:rsidRPr="009B4DBA">
        <w:rPr>
          <w:rFonts w:cs="Arial"/>
          <w:b/>
        </w:rPr>
        <w:t>0</w:t>
      </w:r>
      <w:r w:rsidR="00BA324D" w:rsidRPr="009B4DBA">
        <w:rPr>
          <w:rFonts w:cs="Arial"/>
          <w:b/>
        </w:rPr>
        <w:t>8</w:t>
      </w:r>
      <w:r w:rsidR="00355825" w:rsidRPr="009B4DBA">
        <w:rPr>
          <w:rFonts w:cs="Arial"/>
          <w:b/>
        </w:rPr>
        <w:t>.0</w:t>
      </w:r>
      <w:r w:rsidR="00BA324D" w:rsidRPr="009B4DBA">
        <w:rPr>
          <w:rFonts w:cs="Arial"/>
          <w:b/>
        </w:rPr>
        <w:t>8</w:t>
      </w:r>
      <w:r w:rsidR="00355825" w:rsidRPr="009B4DBA">
        <w:rPr>
          <w:rFonts w:cs="Arial"/>
          <w:b/>
        </w:rPr>
        <w:t>.2017</w:t>
      </w:r>
      <w:r w:rsidRPr="009B4DBA">
        <w:rPr>
          <w:rFonts w:cs="Arial"/>
          <w:b/>
        </w:rPr>
        <w:t xml:space="preserve"> do </w:t>
      </w:r>
      <w:r w:rsidR="00BA324D" w:rsidRPr="009B4DBA">
        <w:rPr>
          <w:rFonts w:cs="Arial"/>
          <w:b/>
        </w:rPr>
        <w:t>12</w:t>
      </w:r>
      <w:r w:rsidRPr="009B4DBA">
        <w:rPr>
          <w:rFonts w:cs="Arial"/>
          <w:b/>
        </w:rPr>
        <w:t>.00 hod.</w:t>
      </w:r>
      <w:r w:rsidRPr="009B4DBA">
        <w:rPr>
          <w:rFonts w:cs="Arial"/>
        </w:rPr>
        <w:t xml:space="preserve"> Žiadosť o prihlásenie, spoločne s ostatnými požadovanými dokumentmi je</w:t>
      </w:r>
      <w:r w:rsidRPr="00414730">
        <w:rPr>
          <w:rFonts w:cs="Arial"/>
        </w:rPr>
        <w:t xml:space="preserve"> potrebné doručiť elektronicky, rozhodujúci je termín doručenia žiadosti. </w:t>
      </w:r>
      <w:r w:rsidR="00B30D2C">
        <w:rPr>
          <w:rFonts w:cs="Arial"/>
        </w:rPr>
        <w:t xml:space="preserve">Do predmetu e-mailu je potrebné uviesť: </w:t>
      </w:r>
      <w:r w:rsidR="00B30D2C" w:rsidRPr="00B30D2C">
        <w:rPr>
          <w:rFonts w:cs="Arial"/>
          <w:i/>
        </w:rPr>
        <w:t xml:space="preserve">„Prihláška do OVS ID </w:t>
      </w:r>
      <w:r w:rsidR="009B4DBA">
        <w:rPr>
          <w:rFonts w:cs="Arial"/>
          <w:i/>
        </w:rPr>
        <w:t>4754</w:t>
      </w:r>
      <w:r w:rsidR="00B30D2C" w:rsidRPr="00B30D2C">
        <w:rPr>
          <w:rFonts w:cs="Arial"/>
          <w:i/>
        </w:rPr>
        <w:t>“</w:t>
      </w:r>
      <w:r w:rsidR="00B30D2C">
        <w:rPr>
          <w:rFonts w:cs="Arial"/>
        </w:rPr>
        <w:t xml:space="preserve">.  </w:t>
      </w:r>
      <w:r w:rsidRPr="00414730">
        <w:rPr>
          <w:rFonts w:cs="Arial"/>
        </w:rPr>
        <w:t>Žiadosti doručené po tomto termíne vyhlasovateľ nebude akceptovať. Žiadosť musí byť podpísaná osobou oprávnenou konať v mene navrhovateľa.</w:t>
      </w:r>
    </w:p>
    <w:p w:rsidR="00BA324D" w:rsidRPr="00B56543" w:rsidRDefault="00BA324D" w:rsidP="00BA324D">
      <w:pPr>
        <w:rPr>
          <w:rFonts w:cs="Arial"/>
          <w:color w:val="000000"/>
          <w:szCs w:val="20"/>
        </w:rPr>
      </w:pPr>
      <w:r w:rsidRPr="00B56543">
        <w:rPr>
          <w:rFonts w:cs="Arial"/>
          <w:szCs w:val="20"/>
        </w:rPr>
        <w:lastRenderedPageBreak/>
        <w:t>Ak má navrhovateľ záujem o získanie doplňujúcich informácií, potrebných pre úspešné splnenie požiadaviek vyhlasovateľa, môže vyhlasovateľa písomne požiadať o vysvetlenie na adrese:</w:t>
      </w:r>
    </w:p>
    <w:p w:rsidR="00BA324D" w:rsidRPr="00B56543" w:rsidRDefault="00BA324D" w:rsidP="00BA324D">
      <w:pPr>
        <w:shd w:val="clear" w:color="auto" w:fill="FFFFFF"/>
        <w:adjustRightInd w:val="0"/>
        <w:ind w:firstLine="284"/>
        <w:rPr>
          <w:rFonts w:cs="Arial"/>
          <w:b/>
          <w:szCs w:val="20"/>
        </w:rPr>
      </w:pPr>
      <w:r w:rsidRPr="00B56543">
        <w:rPr>
          <w:rFonts w:cs="Arial"/>
          <w:szCs w:val="20"/>
        </w:rPr>
        <w:t>Ing.</w:t>
      </w:r>
      <w:r w:rsidRPr="00B56543">
        <w:rPr>
          <w:rFonts w:cs="Arial"/>
          <w:b/>
          <w:szCs w:val="20"/>
        </w:rPr>
        <w:t xml:space="preserve"> </w:t>
      </w:r>
      <w:r w:rsidRPr="00B56543">
        <w:rPr>
          <w:rFonts w:cs="Arial"/>
          <w:szCs w:val="20"/>
        </w:rPr>
        <w:t xml:space="preserve">Alena </w:t>
      </w:r>
      <w:proofErr w:type="spellStart"/>
      <w:r w:rsidRPr="00B56543">
        <w:rPr>
          <w:rFonts w:cs="Arial"/>
          <w:szCs w:val="20"/>
        </w:rPr>
        <w:t>Jarošová</w:t>
      </w:r>
      <w:proofErr w:type="spellEnd"/>
      <w:r w:rsidRPr="00B56543">
        <w:rPr>
          <w:rFonts w:cs="Arial"/>
          <w:szCs w:val="20"/>
        </w:rPr>
        <w:t>, nákupca</w:t>
      </w:r>
    </w:p>
    <w:p w:rsidR="00BA324D" w:rsidRPr="00B56543" w:rsidRDefault="00BA324D" w:rsidP="00BA324D">
      <w:pPr>
        <w:pStyle w:val="Normlnywebov"/>
        <w:shd w:val="clear" w:color="auto" w:fill="FFFFFF"/>
        <w:ind w:left="284"/>
        <w:rPr>
          <w:rFonts w:ascii="Arial" w:hAnsi="Arial" w:cs="Arial"/>
          <w:sz w:val="20"/>
          <w:szCs w:val="20"/>
        </w:rPr>
      </w:pPr>
      <w:r w:rsidRPr="00B56543">
        <w:rPr>
          <w:rFonts w:ascii="Arial" w:hAnsi="Arial" w:cs="Arial"/>
          <w:sz w:val="20"/>
          <w:szCs w:val="20"/>
        </w:rPr>
        <w:t>Stredoslovenská energetika - Distribúcia, a.s.</w:t>
      </w:r>
      <w:r w:rsidRPr="00B56543">
        <w:rPr>
          <w:rFonts w:ascii="Arial" w:hAnsi="Arial" w:cs="Arial"/>
          <w:sz w:val="20"/>
          <w:szCs w:val="20"/>
        </w:rPr>
        <w:br/>
        <w:t xml:space="preserve">Pri </w:t>
      </w:r>
      <w:proofErr w:type="spellStart"/>
      <w:r w:rsidRPr="00B56543">
        <w:rPr>
          <w:rFonts w:ascii="Arial" w:hAnsi="Arial" w:cs="Arial"/>
          <w:sz w:val="20"/>
          <w:szCs w:val="20"/>
        </w:rPr>
        <w:t>Rajčianke</w:t>
      </w:r>
      <w:proofErr w:type="spellEnd"/>
      <w:r w:rsidRPr="00B56543">
        <w:rPr>
          <w:rFonts w:ascii="Arial" w:hAnsi="Arial" w:cs="Arial"/>
          <w:sz w:val="20"/>
          <w:szCs w:val="20"/>
        </w:rPr>
        <w:t xml:space="preserve"> 2927/8, 010 47 Žilina</w:t>
      </w:r>
    </w:p>
    <w:p w:rsidR="00BA324D" w:rsidRPr="00B56543" w:rsidRDefault="00BA324D" w:rsidP="00BA324D">
      <w:pPr>
        <w:shd w:val="clear" w:color="auto" w:fill="FFFFFF"/>
        <w:adjustRightInd w:val="0"/>
        <w:ind w:firstLine="284"/>
        <w:rPr>
          <w:rFonts w:cs="Arial"/>
          <w:szCs w:val="20"/>
          <w:u w:val="single"/>
        </w:rPr>
      </w:pPr>
      <w:r w:rsidRPr="00B56543">
        <w:rPr>
          <w:rFonts w:cs="Arial"/>
          <w:szCs w:val="20"/>
        </w:rPr>
        <w:t xml:space="preserve">e-mail: </w:t>
      </w:r>
      <w:proofErr w:type="spellStart"/>
      <w:r w:rsidRPr="00B56543">
        <w:rPr>
          <w:rFonts w:cs="Arial"/>
          <w:szCs w:val="20"/>
        </w:rPr>
        <w:t>alena.jarosova@sse-d.sk</w:t>
      </w:r>
      <w:proofErr w:type="spellEnd"/>
      <w:r w:rsidR="00943195">
        <w:rPr>
          <w:rFonts w:cs="Arial"/>
          <w:szCs w:val="20"/>
        </w:rPr>
        <w:t>,</w:t>
      </w:r>
    </w:p>
    <w:p w:rsidR="00BA324D" w:rsidRPr="00B56543" w:rsidRDefault="00BA324D" w:rsidP="00BA324D">
      <w:pPr>
        <w:spacing w:before="120"/>
        <w:rPr>
          <w:rFonts w:cs="Arial"/>
          <w:szCs w:val="20"/>
        </w:rPr>
      </w:pPr>
      <w:r w:rsidRPr="00B56543">
        <w:rPr>
          <w:rFonts w:cs="Arial"/>
          <w:szCs w:val="20"/>
        </w:rPr>
        <w:t xml:space="preserve">a to najneskôr </w:t>
      </w:r>
      <w:r w:rsidRPr="00B56543">
        <w:rPr>
          <w:rFonts w:cs="Arial"/>
          <w:b/>
          <w:szCs w:val="20"/>
        </w:rPr>
        <w:t>3 pracovné dni</w:t>
      </w:r>
      <w:r w:rsidRPr="00B56543">
        <w:rPr>
          <w:rFonts w:cs="Arial"/>
          <w:szCs w:val="20"/>
        </w:rPr>
        <w:t xml:space="preserve"> pred uplynutím lehoty na predkladanie návrhov v čase </w:t>
      </w:r>
      <w:r w:rsidRPr="00B56543">
        <w:rPr>
          <w:rFonts w:cs="Arial"/>
          <w:b/>
          <w:szCs w:val="20"/>
          <w:u w:val="single"/>
        </w:rPr>
        <w:t>do 12:00 hod.</w:t>
      </w:r>
      <w:r w:rsidRPr="00B56543">
        <w:rPr>
          <w:rFonts w:cs="Arial"/>
          <w:szCs w:val="20"/>
        </w:rPr>
        <w:t xml:space="preserve"> </w:t>
      </w:r>
    </w:p>
    <w:p w:rsidR="00BA324D" w:rsidRPr="00B56543" w:rsidRDefault="00BA324D" w:rsidP="00BA324D">
      <w:pPr>
        <w:rPr>
          <w:rFonts w:cs="Arial"/>
          <w:szCs w:val="20"/>
        </w:rPr>
      </w:pPr>
    </w:p>
    <w:p w:rsidR="00BA324D" w:rsidRPr="00BA324D" w:rsidRDefault="00BA324D" w:rsidP="00BA324D">
      <w:pPr>
        <w:rPr>
          <w:rFonts w:cs="Arial"/>
          <w:szCs w:val="20"/>
        </w:rPr>
      </w:pPr>
      <w:r w:rsidRPr="00BA324D">
        <w:rPr>
          <w:rFonts w:cs="Arial"/>
          <w:szCs w:val="20"/>
        </w:rPr>
        <w:t xml:space="preserve">Podmienky súťaže sú stanovené v tomto oznámení a obchodných podmienkach obchodnej verejnej súťaže. </w:t>
      </w:r>
    </w:p>
    <w:p w:rsidR="00BD0E76" w:rsidRPr="00414730" w:rsidRDefault="00BD0E76" w:rsidP="00BD0E76">
      <w:pPr>
        <w:rPr>
          <w:rFonts w:cs="Arial"/>
        </w:rPr>
      </w:pPr>
    </w:p>
    <w:p w:rsidR="00BD0E76" w:rsidRPr="00414730" w:rsidRDefault="00BD0E76" w:rsidP="00BD0E76">
      <w:pPr>
        <w:shd w:val="clear" w:color="auto" w:fill="CCCCCC"/>
        <w:rPr>
          <w:rFonts w:cs="Arial"/>
          <w:b/>
        </w:rPr>
      </w:pPr>
      <w:r w:rsidRPr="00414730">
        <w:rPr>
          <w:rFonts w:cs="Arial"/>
          <w:b/>
        </w:rPr>
        <w:t>Požadované dokumenty:</w:t>
      </w:r>
    </w:p>
    <w:p w:rsidR="00BD0E76" w:rsidRPr="00414730" w:rsidRDefault="00BD0E76" w:rsidP="00BD0E76">
      <w:pPr>
        <w:numPr>
          <w:ilvl w:val="0"/>
          <w:numId w:val="1"/>
        </w:numPr>
        <w:tabs>
          <w:tab w:val="num" w:pos="1500"/>
        </w:tabs>
        <w:rPr>
          <w:rFonts w:cs="Arial"/>
        </w:rPr>
      </w:pPr>
      <w:r w:rsidRPr="00414730">
        <w:rPr>
          <w:rFonts w:cs="Arial"/>
        </w:rPr>
        <w:t>Prihláška s uvedením identifikačných, kontaktných údajov navrhovateľa</w:t>
      </w:r>
      <w:r>
        <w:rPr>
          <w:rFonts w:cs="Arial"/>
        </w:rPr>
        <w:t>.</w:t>
      </w:r>
    </w:p>
    <w:p w:rsidR="00BA324D" w:rsidRPr="00BA324D" w:rsidRDefault="00BA324D" w:rsidP="00BA324D">
      <w:pPr>
        <w:pStyle w:val="Odsekzoznamu"/>
        <w:jc w:val="both"/>
        <w:rPr>
          <w:rFonts w:ascii="Arial" w:hAnsi="Arial" w:cs="Arial"/>
          <w:sz w:val="20"/>
          <w:szCs w:val="20"/>
        </w:rPr>
      </w:pPr>
      <w:r w:rsidRPr="00BA324D">
        <w:rPr>
          <w:rFonts w:ascii="Arial" w:hAnsi="Arial" w:cs="Arial"/>
          <w:sz w:val="20"/>
          <w:szCs w:val="20"/>
        </w:rPr>
        <w:t>Prihláška musí byť podpísaná štatutárnym orgánom navrhovateľa alebo členom štatutárneho orgánu navrhovateľa alebo osobou oprávnenou konať v mene navrhovateľa v záväzkových vzťahoch vo veci vyhlásenej súťaže. Vyhlasovateľ je oprávnený požadovať od navrhovateľa preukázanie splnomocnenia alebo oprávnenia na konanie.</w:t>
      </w:r>
    </w:p>
    <w:p w:rsidR="00BD0E76" w:rsidRDefault="00BD0E76" w:rsidP="003C6AE0">
      <w:pPr>
        <w:numPr>
          <w:ilvl w:val="0"/>
          <w:numId w:val="1"/>
        </w:numPr>
        <w:tabs>
          <w:tab w:val="num" w:pos="1500"/>
        </w:tabs>
        <w:rPr>
          <w:rFonts w:cs="Arial"/>
        </w:rPr>
      </w:pPr>
      <w:r w:rsidRPr="00414730">
        <w:rPr>
          <w:rFonts w:cs="Arial"/>
        </w:rPr>
        <w:t xml:space="preserve">Čestné prehlásenie podľa bodu 3.6 </w:t>
      </w:r>
      <w:hyperlink r:id="rId9" w:history="1">
        <w:r w:rsidRPr="0074356A">
          <w:rPr>
            <w:rStyle w:val="Hypertextovprepojenie"/>
            <w:rFonts w:cs="Arial"/>
          </w:rPr>
          <w:t>Obchodných podmienok obchodnej verejnej súťaže</w:t>
        </w:r>
        <w:r w:rsidRPr="0074356A">
          <w:rPr>
            <w:rStyle w:val="Hypertextovprepojenie"/>
            <w:rFonts w:cs="Arial"/>
          </w:rPr>
          <w:tab/>
        </w:r>
      </w:hyperlink>
      <w:r w:rsidRPr="00414730">
        <w:rPr>
          <w:rFonts w:cs="Arial"/>
        </w:rPr>
        <w:t>podpísané štatutárnym orgánom alebo členom štatutárneho orgánu navrhovateľa</w:t>
      </w:r>
      <w:r>
        <w:rPr>
          <w:rFonts w:cs="Arial"/>
        </w:rPr>
        <w:t xml:space="preserve"> </w:t>
      </w:r>
      <w:r w:rsidRPr="00414730">
        <w:rPr>
          <w:rFonts w:cs="Arial"/>
        </w:rPr>
        <w:t>alebo osobou oprávnenou konať v mene navrhovateľa v záväzkových vzťahoch vo veci vyhlásenej súťaže.</w:t>
      </w:r>
      <w:r w:rsidRPr="00FB650E">
        <w:t xml:space="preserve"> </w:t>
      </w:r>
      <w:r w:rsidRPr="00FB650E">
        <w:rPr>
          <w:rFonts w:cs="Arial"/>
        </w:rPr>
        <w:t>Vyhlasovateľ je oprávnený požadovať od navrhovateľa preukázanie splnomocnenia alebo oprávnenia na konanie.</w:t>
      </w:r>
    </w:p>
    <w:p w:rsidR="00BA324D" w:rsidRPr="00A25723" w:rsidRDefault="00BA324D" w:rsidP="00BA324D">
      <w:pPr>
        <w:numPr>
          <w:ilvl w:val="0"/>
          <w:numId w:val="1"/>
        </w:numPr>
      </w:pPr>
      <w:r w:rsidRPr="00A25723">
        <w:t>Čestné prehlásenie, že navrhovateľ sa zaväzuje v prípade odstúpenia od predloženého návrhu v lehote viazanosti návrhov  uhradiť vyhlasovateľovi vyčíslenú sankciu vo výške 5% z  cenového návrhu.</w:t>
      </w:r>
    </w:p>
    <w:p w:rsidR="00BA324D" w:rsidRPr="00B56543" w:rsidRDefault="00BA324D" w:rsidP="00BA324D">
      <w:pPr>
        <w:numPr>
          <w:ilvl w:val="0"/>
          <w:numId w:val="1"/>
        </w:numPr>
        <w:rPr>
          <w:rFonts w:cs="Arial"/>
        </w:rPr>
      </w:pPr>
      <w:r w:rsidRPr="00B56543">
        <w:t>Obchodné podmienky Obchodnej verejnej súťaže podpísané štatutárnym orgánom alebo členom štatutárneho orgánu navrhovateľa alebo osobou oprávnenou konať v mene navrhovateľa.</w:t>
      </w:r>
      <w:r w:rsidRPr="00B56543">
        <w:rPr>
          <w:rFonts w:cs="Arial"/>
        </w:rPr>
        <w:t xml:space="preserve">          </w:t>
      </w:r>
      <w:r w:rsidRPr="00B56543" w:rsidDel="00414730">
        <w:rPr>
          <w:rFonts w:cs="Arial"/>
        </w:rPr>
        <w:t xml:space="preserve"> </w:t>
      </w:r>
    </w:p>
    <w:p w:rsidR="00BA324D" w:rsidRDefault="00BA324D" w:rsidP="00BA324D">
      <w:pPr>
        <w:numPr>
          <w:ilvl w:val="0"/>
          <w:numId w:val="1"/>
        </w:numPr>
        <w:rPr>
          <w:rFonts w:cs="Arial"/>
        </w:rPr>
      </w:pPr>
      <w:r w:rsidRPr="00B56543">
        <w:rPr>
          <w:rFonts w:cs="Arial"/>
        </w:rPr>
        <w:t>Doklad o oprávnení podnikať</w:t>
      </w:r>
      <w:r>
        <w:rPr>
          <w:rFonts w:cs="Arial"/>
        </w:rPr>
        <w:t xml:space="preserve"> </w:t>
      </w:r>
      <w:r w:rsidRPr="00F543A0">
        <w:rPr>
          <w:rFonts w:cs="Arial"/>
          <w:szCs w:val="20"/>
        </w:rPr>
        <w:t>v zmysle § 2 ods. 2 Obchodného zákonníka</w:t>
      </w:r>
      <w:r w:rsidRPr="00B56543">
        <w:rPr>
          <w:rFonts w:cs="Arial"/>
        </w:rPr>
        <w:t xml:space="preserve"> – výpis z obchodného alebo živnostenského registra nie starší ako tri </w:t>
      </w:r>
      <w:r>
        <w:rPr>
          <w:rFonts w:cs="Arial"/>
        </w:rPr>
        <w:t>mesiace.</w:t>
      </w:r>
    </w:p>
    <w:p w:rsidR="00BA324D" w:rsidRPr="00F543A0" w:rsidRDefault="00BA324D" w:rsidP="00BA324D">
      <w:pPr>
        <w:numPr>
          <w:ilvl w:val="0"/>
          <w:numId w:val="1"/>
        </w:numPr>
        <w:tabs>
          <w:tab w:val="clear" w:pos="720"/>
          <w:tab w:val="num" w:pos="900"/>
        </w:tabs>
        <w:rPr>
          <w:rFonts w:cs="Arial"/>
          <w:szCs w:val="20"/>
        </w:rPr>
      </w:pPr>
      <w:r w:rsidRPr="0046433D">
        <w:rPr>
          <w:rFonts w:cs="Arial"/>
          <w:szCs w:val="20"/>
        </w:rPr>
        <w:t>Doklad, že uchádzač je</w:t>
      </w:r>
      <w:r>
        <w:rPr>
          <w:rFonts w:cs="Arial"/>
          <w:szCs w:val="20"/>
        </w:rPr>
        <w:t xml:space="preserve"> výrobcom, výhradným zástupcom výrobcu</w:t>
      </w:r>
      <w:r w:rsidRPr="00F543A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alebo výhradným dovozcom </w:t>
      </w:r>
      <w:r w:rsidRPr="00F543A0">
        <w:rPr>
          <w:rFonts w:cs="Arial"/>
          <w:szCs w:val="20"/>
        </w:rPr>
        <w:t>daného typu teleskopickej izolovanej montážnej plošiny / montážnych plošín</w:t>
      </w:r>
      <w:r>
        <w:rPr>
          <w:rFonts w:cs="Arial"/>
          <w:szCs w:val="20"/>
        </w:rPr>
        <w:t>.</w:t>
      </w:r>
    </w:p>
    <w:p w:rsidR="00BA324D" w:rsidRPr="00EF65DD" w:rsidRDefault="00BA324D" w:rsidP="00BA324D">
      <w:pPr>
        <w:numPr>
          <w:ilvl w:val="0"/>
          <w:numId w:val="1"/>
        </w:numPr>
        <w:tabs>
          <w:tab w:val="clear" w:pos="720"/>
        </w:tabs>
        <w:rPr>
          <w:rFonts w:cs="Arial"/>
          <w:szCs w:val="20"/>
        </w:rPr>
      </w:pPr>
      <w:r w:rsidRPr="00EF65DD">
        <w:rPr>
          <w:rFonts w:cs="Arial"/>
          <w:szCs w:val="20"/>
        </w:rPr>
        <w:t xml:space="preserve">Uchádzač predloží referencie o dodaní minimálne </w:t>
      </w:r>
      <w:r>
        <w:rPr>
          <w:rFonts w:cs="Arial"/>
          <w:szCs w:val="20"/>
        </w:rPr>
        <w:t>1</w:t>
      </w:r>
      <w:r w:rsidRPr="00EF65DD">
        <w:rPr>
          <w:rFonts w:cs="Arial"/>
          <w:szCs w:val="20"/>
        </w:rPr>
        <w:t>5ks</w:t>
      </w:r>
      <w:r>
        <w:rPr>
          <w:rFonts w:cs="Arial"/>
          <w:szCs w:val="20"/>
        </w:rPr>
        <w:t xml:space="preserve"> </w:t>
      </w:r>
      <w:r w:rsidRPr="00157D8C">
        <w:rPr>
          <w:rFonts w:cs="Arial"/>
          <w:szCs w:val="20"/>
        </w:rPr>
        <w:t>izolovaných</w:t>
      </w:r>
      <w:r w:rsidRPr="00EF65DD">
        <w:rPr>
          <w:rFonts w:cs="Arial"/>
          <w:szCs w:val="20"/>
        </w:rPr>
        <w:t xml:space="preserve"> teleskopických montážnych plošín </w:t>
      </w:r>
      <w:r>
        <w:rPr>
          <w:rFonts w:cs="Arial"/>
          <w:szCs w:val="20"/>
        </w:rPr>
        <w:t xml:space="preserve">s viacnásobným teleskopickým hlavným ramenom, s hydraulickým pohonom plošiny z motora podvozku a s plne hydraulickým ovládaním plošiny (pákovým ovládačom) dodaných do  energetických firiem </w:t>
      </w:r>
      <w:r w:rsidRPr="00EF65DD">
        <w:rPr>
          <w:rFonts w:cs="Arial"/>
          <w:szCs w:val="20"/>
        </w:rPr>
        <w:t>za roky</w:t>
      </w:r>
      <w:r w:rsidR="00765661">
        <w:rPr>
          <w:rFonts w:cs="Arial"/>
          <w:szCs w:val="20"/>
        </w:rPr>
        <w:t xml:space="preserve"> 2014</w:t>
      </w:r>
      <w:r w:rsidR="00D64B59">
        <w:rPr>
          <w:rFonts w:cs="Arial"/>
          <w:szCs w:val="20"/>
        </w:rPr>
        <w:t xml:space="preserve"> </w:t>
      </w:r>
      <w:r w:rsidR="00765661">
        <w:rPr>
          <w:rFonts w:cs="Arial"/>
          <w:szCs w:val="20"/>
        </w:rPr>
        <w:t>-</w:t>
      </w:r>
      <w:r w:rsidR="00D64B59">
        <w:rPr>
          <w:rFonts w:cs="Arial"/>
          <w:szCs w:val="20"/>
        </w:rPr>
        <w:t xml:space="preserve"> </w:t>
      </w:r>
      <w:r w:rsidR="00765661">
        <w:rPr>
          <w:rFonts w:cs="Arial"/>
          <w:szCs w:val="20"/>
        </w:rPr>
        <w:t>2017</w:t>
      </w:r>
      <w:r w:rsidRPr="00EF65DD">
        <w:rPr>
          <w:rFonts w:cs="Arial"/>
          <w:szCs w:val="20"/>
        </w:rPr>
        <w:t xml:space="preserve"> v štruktúre:</w:t>
      </w:r>
    </w:p>
    <w:tbl>
      <w:tblPr>
        <w:tblW w:w="846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080"/>
        <w:gridCol w:w="939"/>
        <w:gridCol w:w="1440"/>
        <w:gridCol w:w="3921"/>
      </w:tblGrid>
      <w:tr w:rsidR="00BA324D" w:rsidRPr="00925E27" w:rsidTr="00F71F98">
        <w:tc>
          <w:tcPr>
            <w:tcW w:w="1080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  <w:r w:rsidRPr="00925E27">
              <w:rPr>
                <w:rFonts w:cs="Arial"/>
              </w:rPr>
              <w:t>Popis zákazky</w:t>
            </w:r>
          </w:p>
        </w:tc>
        <w:tc>
          <w:tcPr>
            <w:tcW w:w="1080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  <w:r w:rsidRPr="00925E27">
              <w:rPr>
                <w:rFonts w:cs="Arial"/>
              </w:rPr>
              <w:t>Termín realizácie</w:t>
            </w:r>
          </w:p>
        </w:tc>
        <w:tc>
          <w:tcPr>
            <w:tcW w:w="939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  <w:r w:rsidRPr="00925E27">
              <w:rPr>
                <w:rFonts w:cs="Arial"/>
              </w:rPr>
              <w:t>Objem zákazky</w:t>
            </w:r>
          </w:p>
        </w:tc>
        <w:tc>
          <w:tcPr>
            <w:tcW w:w="1440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  <w:r w:rsidRPr="00925E27">
              <w:rPr>
                <w:rFonts w:cs="Arial"/>
              </w:rPr>
              <w:t>Objednávateľ</w:t>
            </w:r>
          </w:p>
        </w:tc>
        <w:tc>
          <w:tcPr>
            <w:tcW w:w="3921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  <w:r w:rsidRPr="00925E27">
              <w:rPr>
                <w:rFonts w:cs="Arial"/>
              </w:rPr>
              <w:t xml:space="preserve">Kontaktná osoba u objednávateľa, </w:t>
            </w:r>
          </w:p>
          <w:p w:rsidR="00BA324D" w:rsidRPr="00925E27" w:rsidRDefault="00BA324D" w:rsidP="00F71F98">
            <w:pPr>
              <w:rPr>
                <w:rFonts w:cs="Arial"/>
              </w:rPr>
            </w:pPr>
            <w:r w:rsidRPr="00925E27">
              <w:rPr>
                <w:rFonts w:cs="Arial"/>
              </w:rPr>
              <w:t>tel. č. na overenie referencií</w:t>
            </w:r>
          </w:p>
        </w:tc>
      </w:tr>
      <w:tr w:rsidR="00BA324D" w:rsidRPr="00925E27" w:rsidTr="00F71F98">
        <w:tc>
          <w:tcPr>
            <w:tcW w:w="1080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</w:p>
        </w:tc>
        <w:tc>
          <w:tcPr>
            <w:tcW w:w="939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</w:p>
        </w:tc>
        <w:tc>
          <w:tcPr>
            <w:tcW w:w="3921" w:type="dxa"/>
            <w:shd w:val="clear" w:color="auto" w:fill="auto"/>
          </w:tcPr>
          <w:p w:rsidR="00BA324D" w:rsidRPr="00925E27" w:rsidRDefault="00BA324D" w:rsidP="00F71F98">
            <w:pPr>
              <w:rPr>
                <w:rFonts w:cs="Arial"/>
              </w:rPr>
            </w:pPr>
          </w:p>
        </w:tc>
      </w:tr>
    </w:tbl>
    <w:p w:rsidR="00BA324D" w:rsidRDefault="00BA324D" w:rsidP="00BA324D">
      <w:pPr>
        <w:ind w:left="720"/>
        <w:rPr>
          <w:rFonts w:cs="Arial"/>
          <w:szCs w:val="20"/>
        </w:rPr>
      </w:pPr>
      <w:r>
        <w:rPr>
          <w:rFonts w:cs="Arial"/>
          <w:szCs w:val="20"/>
        </w:rPr>
        <w:t>Vyhlasovateľ si vyhradzuje právo nepripusti</w:t>
      </w:r>
      <w:r w:rsidR="00B07FA2">
        <w:rPr>
          <w:rFonts w:cs="Arial"/>
          <w:szCs w:val="20"/>
        </w:rPr>
        <w:t>ť</w:t>
      </w:r>
      <w:r>
        <w:rPr>
          <w:rFonts w:cs="Arial"/>
          <w:szCs w:val="20"/>
        </w:rPr>
        <w:t xml:space="preserve"> uchádzača do ďalšieho kola súťaže, ak nepredloží referencie podľa bodu 7. v časti Požadované dokumenty tohto vyhlásenia.</w:t>
      </w:r>
    </w:p>
    <w:p w:rsidR="00A3542A" w:rsidRPr="00EF65DD" w:rsidRDefault="00A3542A" w:rsidP="00A3542A">
      <w:pPr>
        <w:numPr>
          <w:ilvl w:val="0"/>
          <w:numId w:val="1"/>
        </w:numPr>
        <w:tabs>
          <w:tab w:val="clear" w:pos="720"/>
          <w:tab w:val="num" w:pos="900"/>
        </w:tabs>
        <w:rPr>
          <w:rFonts w:cs="Arial"/>
          <w:szCs w:val="20"/>
        </w:rPr>
      </w:pPr>
      <w:r w:rsidRPr="00EF65DD">
        <w:rPr>
          <w:rFonts w:cs="Arial"/>
          <w:szCs w:val="20"/>
        </w:rPr>
        <w:t xml:space="preserve">Doklad, že uchádzač </w:t>
      </w:r>
      <w:r w:rsidRPr="00F543A0">
        <w:rPr>
          <w:rFonts w:cs="Arial"/>
          <w:szCs w:val="20"/>
        </w:rPr>
        <w:t>m</w:t>
      </w:r>
      <w:r>
        <w:rPr>
          <w:rFonts w:cs="Arial"/>
          <w:szCs w:val="20"/>
        </w:rPr>
        <w:t>á</w:t>
      </w:r>
      <w:r w:rsidRPr="00F543A0">
        <w:rPr>
          <w:rFonts w:cs="Arial"/>
          <w:szCs w:val="20"/>
        </w:rPr>
        <w:t xml:space="preserve"> minimálne jedno servisné stredisko na strednom Slovensku (uchádzač uved</w:t>
      </w:r>
      <w:r>
        <w:rPr>
          <w:rFonts w:cs="Arial"/>
          <w:szCs w:val="20"/>
        </w:rPr>
        <w:t>ie adresu servisného strediska).</w:t>
      </w:r>
    </w:p>
    <w:p w:rsidR="00A3542A" w:rsidRPr="00EF65DD" w:rsidRDefault="00A3542A" w:rsidP="00A3542A">
      <w:pPr>
        <w:numPr>
          <w:ilvl w:val="0"/>
          <w:numId w:val="1"/>
        </w:numPr>
        <w:tabs>
          <w:tab w:val="clear" w:pos="720"/>
          <w:tab w:val="num" w:pos="900"/>
        </w:tabs>
        <w:rPr>
          <w:rFonts w:cs="Arial"/>
          <w:szCs w:val="20"/>
        </w:rPr>
      </w:pPr>
      <w:r w:rsidRPr="00EF65DD">
        <w:rPr>
          <w:rFonts w:cs="Arial"/>
          <w:szCs w:val="20"/>
        </w:rPr>
        <w:t xml:space="preserve">Čestné prehlásenie, že uchádzač dokáže poskytnúť </w:t>
      </w:r>
      <w:r w:rsidRPr="00F543A0">
        <w:rPr>
          <w:rFonts w:cs="Arial"/>
          <w:szCs w:val="20"/>
        </w:rPr>
        <w:t>záručný a pozáručný servis</w:t>
      </w:r>
      <w:r w:rsidRPr="00EF65DD">
        <w:rPr>
          <w:rFonts w:cs="Arial"/>
          <w:szCs w:val="20"/>
        </w:rPr>
        <w:t>.</w:t>
      </w:r>
    </w:p>
    <w:p w:rsidR="00BD0E76" w:rsidRDefault="00BD0E76" w:rsidP="00BD0E76">
      <w:pPr>
        <w:rPr>
          <w:rFonts w:cs="Arial"/>
        </w:rPr>
      </w:pPr>
    </w:p>
    <w:p w:rsidR="00A3542A" w:rsidRPr="00066EEB" w:rsidRDefault="00A3542A" w:rsidP="00A3542A">
      <w:pPr>
        <w:rPr>
          <w:rFonts w:cs="Arial"/>
          <w:szCs w:val="20"/>
        </w:rPr>
      </w:pPr>
      <w:r w:rsidRPr="00066EEB">
        <w:rPr>
          <w:rFonts w:cs="Arial"/>
          <w:szCs w:val="20"/>
        </w:rPr>
        <w:t>Čestné prehlásenia musia byť podpísané Osobou oprávnenou konať v mene uchádzača. Posúdenie požadovaných dokumentov vykoná Vyhlasovateľ s prihliadnutím na zabezpečenie predloženia najvhodnejšieho návrhu.</w:t>
      </w:r>
    </w:p>
    <w:p w:rsidR="00A3542A" w:rsidRDefault="00A3542A" w:rsidP="00BD0E76">
      <w:pPr>
        <w:rPr>
          <w:rFonts w:cs="Arial"/>
        </w:rPr>
      </w:pPr>
    </w:p>
    <w:p w:rsidR="00A3542A" w:rsidRDefault="00A3542A" w:rsidP="00A3542A">
      <w:pPr>
        <w:rPr>
          <w:rFonts w:cs="Arial"/>
        </w:rPr>
      </w:pPr>
      <w:r>
        <w:rPr>
          <w:rFonts w:cs="Arial"/>
        </w:rPr>
        <w:t>Pozvánka do ďalšieho kola</w:t>
      </w:r>
      <w:r w:rsidRPr="00414730">
        <w:rPr>
          <w:rFonts w:cs="Arial"/>
        </w:rPr>
        <w:t xml:space="preserve"> b</w:t>
      </w:r>
      <w:r>
        <w:rPr>
          <w:rFonts w:cs="Arial"/>
        </w:rPr>
        <w:t>ude zaslaná navrhovateľom, ktorí</w:t>
      </w:r>
      <w:r w:rsidRPr="00414730">
        <w:rPr>
          <w:rFonts w:cs="Arial"/>
        </w:rPr>
        <w:t xml:space="preserve"> splnili podmienky prihlasovacieho kola a predložili všetky požadované dokumenty.</w:t>
      </w:r>
    </w:p>
    <w:p w:rsidR="00A3542A" w:rsidRPr="00066EEB" w:rsidRDefault="00A3542A" w:rsidP="00A3542A">
      <w:pPr>
        <w:rPr>
          <w:rFonts w:cs="Arial"/>
          <w:b/>
          <w:i/>
          <w:szCs w:val="20"/>
        </w:rPr>
      </w:pPr>
      <w:r w:rsidRPr="00066EEB">
        <w:rPr>
          <w:rFonts w:cs="Arial"/>
          <w:b/>
          <w:i/>
          <w:szCs w:val="20"/>
        </w:rPr>
        <w:t>Uchádzačovi, ktorý nepredloží všetky požadované doklady, nebud</w:t>
      </w:r>
      <w:r>
        <w:rPr>
          <w:rFonts w:cs="Arial"/>
          <w:b/>
          <w:i/>
          <w:szCs w:val="20"/>
        </w:rPr>
        <w:t>e</w:t>
      </w:r>
      <w:r w:rsidRPr="00066EEB">
        <w:rPr>
          <w:rFonts w:cs="Arial"/>
          <w:b/>
          <w:i/>
          <w:szCs w:val="20"/>
        </w:rPr>
        <w:t xml:space="preserve"> odoslan</w:t>
      </w:r>
      <w:r>
        <w:rPr>
          <w:rFonts w:cs="Arial"/>
          <w:b/>
          <w:i/>
          <w:szCs w:val="20"/>
        </w:rPr>
        <w:t>á</w:t>
      </w:r>
      <w:r w:rsidRPr="00066EEB">
        <w:rPr>
          <w:rFonts w:cs="Arial"/>
          <w:b/>
          <w:i/>
          <w:szCs w:val="20"/>
        </w:rPr>
        <w:t xml:space="preserve"> </w:t>
      </w:r>
      <w:r>
        <w:rPr>
          <w:rFonts w:cs="Arial"/>
          <w:b/>
          <w:i/>
          <w:szCs w:val="20"/>
        </w:rPr>
        <w:t>Pozvánka do ďalšieho kola</w:t>
      </w:r>
      <w:r w:rsidRPr="00066EEB">
        <w:rPr>
          <w:rFonts w:cs="Arial"/>
          <w:b/>
          <w:i/>
          <w:szCs w:val="20"/>
        </w:rPr>
        <w:t>.</w:t>
      </w:r>
    </w:p>
    <w:p w:rsidR="00A3542A" w:rsidRPr="00414730" w:rsidRDefault="00A3542A" w:rsidP="00BD0E76">
      <w:pPr>
        <w:rPr>
          <w:rFonts w:cs="Arial"/>
        </w:rPr>
      </w:pPr>
    </w:p>
    <w:p w:rsidR="00BD0E76" w:rsidRDefault="00BD0E76" w:rsidP="00BD0E76">
      <w:pPr>
        <w:rPr>
          <w:rFonts w:cs="Arial"/>
          <w:b/>
        </w:rPr>
      </w:pPr>
      <w:r w:rsidRPr="00414730">
        <w:rPr>
          <w:rFonts w:cs="Arial"/>
          <w:b/>
        </w:rPr>
        <w:t>Ďalšie podmienky obchodnej verejnej súťaže:</w:t>
      </w:r>
    </w:p>
    <w:p w:rsidR="00A3542A" w:rsidRDefault="00176ECD" w:rsidP="00A3542A">
      <w:pPr>
        <w:numPr>
          <w:ilvl w:val="0"/>
          <w:numId w:val="4"/>
        </w:numPr>
        <w:rPr>
          <w:rFonts w:cs="Arial"/>
          <w:szCs w:val="20"/>
        </w:rPr>
      </w:pPr>
      <w:r w:rsidRPr="00A3542A">
        <w:rPr>
          <w:rFonts w:cs="Arial"/>
          <w:szCs w:val="20"/>
        </w:rPr>
        <w:t>Vyhlasovateľ informuje navrhovateľov, že pred uzatvorením zmluvy bude preverovať skutočnosť, či je víťazný navrhovateľ zapísaný v registri partnerov verejného sektora v</w:t>
      </w:r>
      <w:r w:rsidR="00A3542A" w:rsidRPr="00A3542A">
        <w:rPr>
          <w:rFonts w:cs="Arial"/>
          <w:szCs w:val="20"/>
        </w:rPr>
        <w:t> </w:t>
      </w:r>
      <w:r w:rsidRPr="00A3542A">
        <w:rPr>
          <w:rFonts w:cs="Arial"/>
          <w:szCs w:val="20"/>
        </w:rPr>
        <w:t>prípade</w:t>
      </w:r>
      <w:r w:rsidR="00A3542A" w:rsidRPr="00A3542A">
        <w:rPr>
          <w:rFonts w:cs="Arial"/>
          <w:szCs w:val="20"/>
        </w:rPr>
        <w:t>,</w:t>
      </w:r>
      <w:r w:rsidRPr="00A3542A">
        <w:rPr>
          <w:rFonts w:cs="Arial"/>
          <w:szCs w:val="20"/>
        </w:rPr>
        <w:t xml:space="preserve"> ak zmluva bude napĺňať pojmové vymedzenie zmluvy v zmysle zákona č. 315/2016 </w:t>
      </w:r>
      <w:proofErr w:type="spellStart"/>
      <w:r w:rsidRPr="00A3542A">
        <w:rPr>
          <w:rFonts w:cs="Arial"/>
          <w:szCs w:val="20"/>
        </w:rPr>
        <w:t>Z.z</w:t>
      </w:r>
      <w:proofErr w:type="spellEnd"/>
      <w:r w:rsidRPr="00A3542A">
        <w:rPr>
          <w:rFonts w:cs="Arial"/>
          <w:szCs w:val="20"/>
        </w:rPr>
        <w:t xml:space="preserve">. o registri partnerov </w:t>
      </w:r>
      <w:r w:rsidRPr="00A3542A">
        <w:rPr>
          <w:rFonts w:cs="Arial"/>
          <w:szCs w:val="20"/>
        </w:rPr>
        <w:lastRenderedPageBreak/>
        <w:t xml:space="preserve">verejného sektora v znení neskorších predpisov. Bližšie informácie sú uvedené v bode 4.9  </w:t>
      </w:r>
      <w:r w:rsidRPr="003A5816">
        <w:rPr>
          <w:rFonts w:cs="Arial"/>
          <w:szCs w:val="20"/>
        </w:rPr>
        <w:t>Obchodných podmienok obchodnej verejnej súťaže.</w:t>
      </w:r>
    </w:p>
    <w:p w:rsidR="00A3542A" w:rsidRPr="00066EEB" w:rsidRDefault="00A3542A" w:rsidP="00A3542A">
      <w:pPr>
        <w:numPr>
          <w:ilvl w:val="0"/>
          <w:numId w:val="4"/>
        </w:numPr>
        <w:rPr>
          <w:rFonts w:cs="Arial"/>
          <w:b/>
          <w:szCs w:val="20"/>
        </w:rPr>
      </w:pPr>
      <w:r w:rsidRPr="00066EEB">
        <w:rPr>
          <w:rFonts w:cs="Arial"/>
          <w:szCs w:val="20"/>
        </w:rPr>
        <w:t>Víťazný uchádzač berie na vedomie, že uzavretím zmluvy akceptuje „Obchodné podmienky zabezpečenia výkonu prác pre Zhotoviteľa na zariadeniach, v priestoroch a na pracoviskách  SSE-D“, ktoré sú v prílohe tohto dokumentu.</w:t>
      </w:r>
    </w:p>
    <w:p w:rsidR="00A3542A" w:rsidRPr="00066EEB" w:rsidRDefault="00A3542A" w:rsidP="00A3542A">
      <w:pPr>
        <w:numPr>
          <w:ilvl w:val="0"/>
          <w:numId w:val="4"/>
        </w:numPr>
        <w:rPr>
          <w:rFonts w:cs="Arial"/>
          <w:b/>
          <w:szCs w:val="20"/>
        </w:rPr>
      </w:pPr>
      <w:r w:rsidRPr="00066EEB">
        <w:rPr>
          <w:rFonts w:cs="Arial"/>
          <w:szCs w:val="20"/>
        </w:rPr>
        <w:t>Vyhlasovateľ</w:t>
      </w:r>
      <w:r w:rsidRPr="00066EEB">
        <w:rPr>
          <w:rFonts w:cs="Arial"/>
          <w:bCs/>
        </w:rPr>
        <w:t xml:space="preserve"> </w:t>
      </w:r>
      <w:r w:rsidRPr="00066EEB">
        <w:rPr>
          <w:rFonts w:cs="Arial"/>
          <w:szCs w:val="20"/>
        </w:rPr>
        <w:t>si vyhradzuje právo nevybrať ani jedného uchádzača a súťaž zrušiť v zmysle Obchodných podmienok Obchodnej verejnej súťaže.</w:t>
      </w:r>
    </w:p>
    <w:p w:rsidR="00A3542A" w:rsidRPr="00066EEB" w:rsidRDefault="00A3542A" w:rsidP="00A3542A">
      <w:pPr>
        <w:numPr>
          <w:ilvl w:val="0"/>
          <w:numId w:val="4"/>
        </w:numPr>
        <w:rPr>
          <w:rFonts w:cs="Arial"/>
          <w:b/>
          <w:szCs w:val="20"/>
        </w:rPr>
      </w:pPr>
      <w:r w:rsidRPr="00066EEB">
        <w:rPr>
          <w:rFonts w:cs="Arial"/>
          <w:szCs w:val="20"/>
        </w:rPr>
        <w:t>Vyhlasovateľ je oprávnený kedykoľvek v priebehu súťaže zmeniť akékoľvek podmienky súťaže, a to bez udania dôvodu. Táto zmena sa oznamuje rovnakým spôsobom ako bolo uverejnené oznámenie o vyhlásení súťaže.</w:t>
      </w:r>
    </w:p>
    <w:p w:rsidR="00A3542A" w:rsidRPr="00066EEB" w:rsidRDefault="00A3542A" w:rsidP="00A3542A">
      <w:pPr>
        <w:numPr>
          <w:ilvl w:val="0"/>
          <w:numId w:val="4"/>
        </w:numPr>
        <w:rPr>
          <w:rFonts w:cs="Arial"/>
          <w:b/>
          <w:szCs w:val="20"/>
        </w:rPr>
      </w:pPr>
      <w:r w:rsidRPr="00066EEB">
        <w:rPr>
          <w:rFonts w:cs="Arial"/>
          <w:szCs w:val="20"/>
        </w:rPr>
        <w:t>Vyhlasovateľ nie je pri výbere dodávateľa spomedzi uchádzačov viazaný výsledkom procesu (súťaže); je oprávnený vybrať si najvhodnejší z predložených návrhov (§ 286 ods. 1 Obchodného zákonníka).</w:t>
      </w:r>
    </w:p>
    <w:p w:rsidR="00A3542A" w:rsidRPr="00066EEB" w:rsidRDefault="00A3542A" w:rsidP="00A3542A">
      <w:pPr>
        <w:numPr>
          <w:ilvl w:val="0"/>
          <w:numId w:val="4"/>
        </w:numPr>
        <w:autoSpaceDE w:val="0"/>
        <w:autoSpaceDN w:val="0"/>
        <w:adjustRightInd w:val="0"/>
        <w:rPr>
          <w:rFonts w:cs="Arial"/>
        </w:rPr>
      </w:pPr>
      <w:r w:rsidRPr="00066EEB">
        <w:rPr>
          <w:rFonts w:cs="Arial"/>
        </w:rPr>
        <w:t>Vyhlasovateľ si vyhradzuje právo uskutočniť rokovacie konanie v niekoľkých po sebe nasledujúcich etapách s cieľom znížiť počet ponúk, ktoré sa majú prerokovať, a to na základe kritérií n</w:t>
      </w:r>
      <w:r>
        <w:rPr>
          <w:rFonts w:cs="Arial"/>
        </w:rPr>
        <w:t>a vyhodnotenie ponúk uvedených v Pozvánke do súťaže</w:t>
      </w:r>
      <w:r w:rsidRPr="00066EEB">
        <w:rPr>
          <w:rFonts w:cs="Arial"/>
        </w:rPr>
        <w:t>.</w:t>
      </w:r>
    </w:p>
    <w:p w:rsidR="00176ECD" w:rsidRDefault="00176ECD" w:rsidP="00BD0E76">
      <w:pPr>
        <w:rPr>
          <w:rFonts w:cs="Arial"/>
          <w:b/>
        </w:rPr>
      </w:pPr>
      <w:r w:rsidRPr="00176ECD">
        <w:rPr>
          <w:rFonts w:cs="Arial"/>
          <w:szCs w:val="20"/>
        </w:rPr>
        <w:tab/>
      </w:r>
    </w:p>
    <w:p w:rsidR="00BD0E76" w:rsidRPr="00414730" w:rsidRDefault="00BD0E76" w:rsidP="00BD0E76">
      <w:pPr>
        <w:rPr>
          <w:rFonts w:cs="Arial"/>
          <w:b/>
        </w:rPr>
      </w:pPr>
    </w:p>
    <w:p w:rsidR="00671BAE" w:rsidRDefault="00BD0E76" w:rsidP="00BD0E76">
      <w:pPr>
        <w:rPr>
          <w:rFonts w:cs="Arial"/>
          <w:b/>
        </w:rPr>
      </w:pPr>
      <w:r w:rsidRPr="00414730">
        <w:rPr>
          <w:rFonts w:cs="Arial"/>
          <w:b/>
        </w:rPr>
        <w:t xml:space="preserve">Lehota, spôsob a miesto podávania návrhu: </w:t>
      </w:r>
      <w:r w:rsidRPr="00414730">
        <w:rPr>
          <w:rFonts w:cs="Arial"/>
          <w:b/>
        </w:rPr>
        <w:tab/>
      </w:r>
    </w:p>
    <w:p w:rsidR="00BD0E76" w:rsidRPr="00671BAE" w:rsidRDefault="00671BAE" w:rsidP="00BD0E76">
      <w:pPr>
        <w:rPr>
          <w:rFonts w:cs="Arial"/>
        </w:rPr>
      </w:pPr>
      <w:r w:rsidRPr="00671BAE">
        <w:rPr>
          <w:rFonts w:cs="Arial"/>
        </w:rPr>
        <w:t>V</w:t>
      </w:r>
      <w:r w:rsidR="00A3542A" w:rsidRPr="00671BAE">
        <w:rPr>
          <w:rFonts w:cs="Arial"/>
        </w:rPr>
        <w:t xml:space="preserve"> zmysle Pozvánky do súťaže zaslanej uchádzačom, ktorí splnili podmienky uvedené v tomto vyhlásení.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ind w:left="4245" w:hanging="4245"/>
        <w:rPr>
          <w:rFonts w:cs="Arial"/>
        </w:rPr>
      </w:pPr>
      <w:r w:rsidRPr="00414730">
        <w:rPr>
          <w:rFonts w:cs="Arial"/>
          <w:b/>
        </w:rPr>
        <w:t>Lehota na oznámenie vybraného návrhu:</w:t>
      </w:r>
      <w:r w:rsidRPr="00414730">
        <w:rPr>
          <w:rFonts w:cs="Arial"/>
        </w:rPr>
        <w:t xml:space="preserve"> </w:t>
      </w:r>
      <w:r w:rsidRPr="00414730">
        <w:rPr>
          <w:rFonts w:cs="Arial"/>
        </w:rPr>
        <w:tab/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Do 30-tich kalendárnych dní odo dňa vyhodnotenia súťaže. Súťaž bude vyhodnotená bez účasti navrhovateľov. </w:t>
      </w:r>
    </w:p>
    <w:p w:rsidR="00BD0E76" w:rsidRPr="00414730" w:rsidRDefault="00BD0E76" w:rsidP="00BD0E76">
      <w:pPr>
        <w:rPr>
          <w:rFonts w:cs="Arial"/>
          <w:b/>
        </w:rPr>
      </w:pPr>
    </w:p>
    <w:p w:rsidR="00A3542A" w:rsidRPr="00414730" w:rsidRDefault="00A3542A" w:rsidP="00A3542A">
      <w:pPr>
        <w:rPr>
          <w:rFonts w:cs="Arial"/>
          <w:b/>
        </w:rPr>
      </w:pPr>
      <w:r w:rsidRPr="00414730">
        <w:rPr>
          <w:rFonts w:cs="Arial"/>
          <w:b/>
        </w:rPr>
        <w:t>Lehota viazanosti návrhov:</w:t>
      </w:r>
    </w:p>
    <w:p w:rsidR="00A3542A" w:rsidRPr="00414730" w:rsidRDefault="00A3542A" w:rsidP="00A3542A">
      <w:pPr>
        <w:rPr>
          <w:rFonts w:cs="Arial"/>
        </w:rPr>
      </w:pPr>
      <w:r w:rsidRPr="00414730">
        <w:rPr>
          <w:rFonts w:cs="Arial"/>
        </w:rPr>
        <w:t xml:space="preserve">Začína plynúť uplynutím lehoty na predkladanie návrhov a končí uzavretím písomnej zmluvy s úspešným navrhovateľom alebo doručením oznámenia o odmietnutí návrhu navrhovateľa alebo doručením oznámenia o zrušení súťaže navrhovateľom alebo v zmysle </w:t>
      </w:r>
      <w:r>
        <w:rPr>
          <w:rFonts w:cs="Arial"/>
        </w:rPr>
        <w:t>Pozvánky do súťaže</w:t>
      </w:r>
      <w:r w:rsidRPr="00414730">
        <w:rPr>
          <w:rFonts w:cs="Arial"/>
        </w:rPr>
        <w:t xml:space="preserve">. </w:t>
      </w:r>
    </w:p>
    <w:p w:rsidR="00A3542A" w:rsidRPr="00414730" w:rsidRDefault="00A3542A" w:rsidP="00A3542A">
      <w:pPr>
        <w:ind w:left="360"/>
        <w:rPr>
          <w:rFonts w:cs="Arial"/>
          <w:i/>
        </w:rPr>
      </w:pPr>
    </w:p>
    <w:p w:rsidR="00A3542A" w:rsidRDefault="00A3542A" w:rsidP="00A3542A">
      <w:pPr>
        <w:spacing w:line="240" w:lineRule="exact"/>
      </w:pPr>
      <w:r w:rsidRPr="00414730">
        <w:rPr>
          <w:rFonts w:cs="Arial"/>
          <w:b/>
        </w:rPr>
        <w:t>Práva vyhradené vyhlasovateľom súťaže:</w:t>
      </w:r>
      <w:r w:rsidRPr="00414730">
        <w:rPr>
          <w:rFonts w:cs="Arial"/>
        </w:rPr>
        <w:t xml:space="preserve"> sú uvedené v obchodných podmienkach</w:t>
      </w:r>
      <w:r>
        <w:t>.</w:t>
      </w:r>
    </w:p>
    <w:p w:rsidR="0026308F" w:rsidRDefault="0026308F">
      <w:pPr>
        <w:spacing w:after="200" w:line="276" w:lineRule="auto"/>
      </w:pPr>
    </w:p>
    <w:p w:rsidR="00A3542A" w:rsidRPr="00B56543" w:rsidRDefault="00A3542A" w:rsidP="00A3542A">
      <w:pPr>
        <w:rPr>
          <w:rFonts w:cs="Arial"/>
          <w:b/>
        </w:rPr>
      </w:pPr>
      <w:r w:rsidRPr="00B56543">
        <w:rPr>
          <w:rFonts w:cs="Arial"/>
          <w:b/>
        </w:rPr>
        <w:t>Prílohy</w:t>
      </w:r>
    </w:p>
    <w:tbl>
      <w:tblPr>
        <w:tblStyle w:val="Mriekatabuky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268"/>
      </w:tblGrid>
      <w:tr w:rsidR="009B4DBA" w:rsidTr="009B4DBA">
        <w:tc>
          <w:tcPr>
            <w:tcW w:w="7479" w:type="dxa"/>
          </w:tcPr>
          <w:p w:rsidR="009B4DBA" w:rsidRPr="00F543A0" w:rsidRDefault="009B4DBA" w:rsidP="00B07FA2">
            <w:pPr>
              <w:spacing w:before="120"/>
              <w:rPr>
                <w:rFonts w:cs="Arial"/>
                <w:szCs w:val="20"/>
              </w:rPr>
            </w:pPr>
            <w:r w:rsidRPr="00F543A0">
              <w:rPr>
                <w:rFonts w:cs="Arial"/>
                <w:szCs w:val="20"/>
              </w:rPr>
              <w:t xml:space="preserve">Príloha č. 1: </w:t>
            </w:r>
          </w:p>
          <w:p w:rsidR="009B4DBA" w:rsidRDefault="009B4DBA" w:rsidP="00B07FA2">
            <w:pPr>
              <w:spacing w:before="120"/>
            </w:pPr>
            <w:r w:rsidRPr="00F543A0">
              <w:rPr>
                <w:rFonts w:cs="Arial"/>
                <w:szCs w:val="20"/>
              </w:rPr>
              <w:t xml:space="preserve">Špecifikácia -  nadstavba pre montážnu plošinu  </w:t>
            </w:r>
            <w:r>
              <w:rPr>
                <w:rFonts w:cs="Arial"/>
                <w:szCs w:val="20"/>
              </w:rPr>
              <w:t xml:space="preserve">na podvozok </w:t>
            </w:r>
            <w:proofErr w:type="spellStart"/>
            <w:r w:rsidRPr="00C46D0C">
              <w:rPr>
                <w:rFonts w:cs="Arial"/>
                <w:szCs w:val="20"/>
              </w:rPr>
              <w:t>M</w:t>
            </w:r>
            <w:r>
              <w:rPr>
                <w:rFonts w:cs="Arial"/>
                <w:szCs w:val="20"/>
              </w:rPr>
              <w:t>ercedes-Benz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C46D0C">
              <w:rPr>
                <w:rFonts w:cs="Arial"/>
                <w:szCs w:val="20"/>
              </w:rPr>
              <w:t>UNIMOG U4023 4x4</w:t>
            </w:r>
            <w:r>
              <w:rPr>
                <w:rFonts w:cs="Arial"/>
                <w:szCs w:val="20"/>
              </w:rPr>
              <w:t xml:space="preserve"> a </w:t>
            </w:r>
            <w:r w:rsidRPr="00F543A0">
              <w:rPr>
                <w:rFonts w:cs="Arial"/>
                <w:szCs w:val="20"/>
              </w:rPr>
              <w:t xml:space="preserve">nadstavba pre montážnu plošinu  </w:t>
            </w:r>
            <w:r>
              <w:rPr>
                <w:rFonts w:cs="Arial"/>
                <w:szCs w:val="20"/>
              </w:rPr>
              <w:t xml:space="preserve">na podvozok </w:t>
            </w:r>
            <w:proofErr w:type="spellStart"/>
            <w:r w:rsidRPr="00C46D0C">
              <w:rPr>
                <w:rFonts w:cs="Arial"/>
                <w:szCs w:val="20"/>
              </w:rPr>
              <w:t>M</w:t>
            </w:r>
            <w:r>
              <w:rPr>
                <w:rFonts w:cs="Arial"/>
                <w:szCs w:val="20"/>
              </w:rPr>
              <w:t>ercedes-Benz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C46D0C">
              <w:rPr>
                <w:rFonts w:cs="Arial"/>
                <w:szCs w:val="20"/>
              </w:rPr>
              <w:t>ATEGO 1318 A4x4</w:t>
            </w:r>
            <w:r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B4DBA" w:rsidRDefault="009B4DBA" w:rsidP="00B07FA2">
            <w:pPr>
              <w:spacing w:before="120"/>
              <w:ind w:right="175"/>
              <w:jc w:val="right"/>
            </w:pPr>
            <w:r w:rsidRPr="00066EEB">
              <w:rPr>
                <w:rFonts w:cs="Arial"/>
                <w:szCs w:val="20"/>
              </w:rPr>
              <w:t xml:space="preserve"> </w:t>
            </w:r>
            <w:bookmarkStart w:id="0" w:name="_MON_1562657441"/>
            <w:bookmarkEnd w:id="0"/>
            <w:r w:rsidR="003B0A99"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5pt;height:49.5pt" o:ole="">
                  <v:imagedata r:id="rId10" o:title=""/>
                </v:shape>
                <o:OLEObject Type="Embed" ProgID="Excel.Sheet.8" ShapeID="_x0000_i1026" DrawAspect="Icon" ObjectID="_1562670129" r:id="rId11"/>
              </w:object>
            </w:r>
          </w:p>
        </w:tc>
      </w:tr>
      <w:tr w:rsidR="009B4DBA" w:rsidTr="009B4DBA">
        <w:tc>
          <w:tcPr>
            <w:tcW w:w="7479" w:type="dxa"/>
          </w:tcPr>
          <w:p w:rsidR="009B4DBA" w:rsidRPr="00F543A0" w:rsidRDefault="009B4DBA" w:rsidP="00B07FA2">
            <w:pPr>
              <w:spacing w:before="120"/>
              <w:rPr>
                <w:rFonts w:cs="Arial"/>
                <w:szCs w:val="20"/>
              </w:rPr>
            </w:pPr>
            <w:r w:rsidRPr="00F543A0">
              <w:rPr>
                <w:rFonts w:cs="Arial"/>
                <w:szCs w:val="20"/>
              </w:rPr>
              <w:t xml:space="preserve">Príloha č. </w:t>
            </w:r>
            <w:r>
              <w:rPr>
                <w:rFonts w:cs="Arial"/>
                <w:szCs w:val="20"/>
              </w:rPr>
              <w:t>2</w:t>
            </w:r>
            <w:r w:rsidRPr="00F543A0">
              <w:rPr>
                <w:rFonts w:cs="Arial"/>
                <w:szCs w:val="20"/>
              </w:rPr>
              <w:t xml:space="preserve">: </w:t>
            </w:r>
          </w:p>
          <w:p w:rsidR="009B4DBA" w:rsidRDefault="009B4DBA" w:rsidP="00B07FA2">
            <w:pPr>
              <w:spacing w:before="120"/>
            </w:pPr>
            <w:r w:rsidRPr="00F543A0">
              <w:rPr>
                <w:rFonts w:cs="Arial"/>
                <w:szCs w:val="20"/>
              </w:rPr>
              <w:t>Špecifikácia -  terénny podvozok 4x4</w:t>
            </w:r>
            <w:r>
              <w:rPr>
                <w:rFonts w:cs="Arial"/>
                <w:szCs w:val="20"/>
              </w:rPr>
              <w:t xml:space="preserve"> </w:t>
            </w:r>
            <w:r w:rsidRPr="00F543A0">
              <w:rPr>
                <w:rFonts w:cs="Arial"/>
                <w:szCs w:val="20"/>
              </w:rPr>
              <w:t>(špeciálny</w:t>
            </w:r>
            <w:r>
              <w:rPr>
                <w:rFonts w:cs="Arial"/>
                <w:szCs w:val="20"/>
              </w:rPr>
              <w:t xml:space="preserve">) – </w:t>
            </w:r>
            <w:proofErr w:type="spellStart"/>
            <w:r w:rsidRPr="00C46D0C">
              <w:rPr>
                <w:rFonts w:cs="Arial"/>
                <w:szCs w:val="20"/>
              </w:rPr>
              <w:t>M</w:t>
            </w:r>
            <w:r>
              <w:rPr>
                <w:rFonts w:cs="Arial"/>
                <w:szCs w:val="20"/>
              </w:rPr>
              <w:t>ercedes-Benz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C46D0C">
              <w:rPr>
                <w:rFonts w:cs="Arial"/>
                <w:szCs w:val="20"/>
              </w:rPr>
              <w:t>UNIMOG U4023 4x4</w:t>
            </w:r>
          </w:p>
        </w:tc>
        <w:tc>
          <w:tcPr>
            <w:tcW w:w="2268" w:type="dxa"/>
          </w:tcPr>
          <w:p w:rsidR="009B4DBA" w:rsidRDefault="003B0A99" w:rsidP="00B07FA2">
            <w:pPr>
              <w:spacing w:before="120"/>
              <w:ind w:right="175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object w:dxaOrig="1531" w:dyaOrig="990">
                <v:shape id="_x0000_i1027" type="#_x0000_t75" style="width:76.5pt;height:49.5pt" o:ole="">
                  <v:imagedata r:id="rId12" o:title=""/>
                </v:shape>
                <o:OLEObject Type="Embed" ProgID="AcroExch.Document.DC" ShapeID="_x0000_i1027" DrawAspect="Icon" ObjectID="_1562670130" r:id="rId13"/>
              </w:object>
            </w:r>
          </w:p>
        </w:tc>
      </w:tr>
      <w:tr w:rsidR="00A3542A" w:rsidTr="009B4DBA">
        <w:tc>
          <w:tcPr>
            <w:tcW w:w="7479" w:type="dxa"/>
          </w:tcPr>
          <w:p w:rsidR="009B4DBA" w:rsidRPr="00F543A0" w:rsidRDefault="009B4DBA" w:rsidP="00B07FA2">
            <w:pPr>
              <w:spacing w:before="120"/>
              <w:rPr>
                <w:rFonts w:cs="Arial"/>
                <w:szCs w:val="20"/>
              </w:rPr>
            </w:pPr>
            <w:r w:rsidRPr="00F543A0">
              <w:rPr>
                <w:rFonts w:cs="Arial"/>
                <w:szCs w:val="20"/>
              </w:rPr>
              <w:t xml:space="preserve">Príloha č. </w:t>
            </w:r>
            <w:r>
              <w:rPr>
                <w:rFonts w:cs="Arial"/>
                <w:szCs w:val="20"/>
              </w:rPr>
              <w:t>3</w:t>
            </w:r>
            <w:r w:rsidRPr="00F543A0">
              <w:rPr>
                <w:rFonts w:cs="Arial"/>
                <w:szCs w:val="20"/>
              </w:rPr>
              <w:t xml:space="preserve">: </w:t>
            </w:r>
          </w:p>
          <w:p w:rsidR="00A3542A" w:rsidRDefault="009B4DBA" w:rsidP="00B07FA2">
            <w:pPr>
              <w:spacing w:before="120"/>
            </w:pPr>
            <w:r w:rsidRPr="00F543A0">
              <w:rPr>
                <w:rFonts w:cs="Arial"/>
                <w:szCs w:val="20"/>
              </w:rPr>
              <w:t>Špecifikácia -  terénny podvozok 4x4</w:t>
            </w:r>
            <w:r>
              <w:rPr>
                <w:rFonts w:cs="Arial"/>
                <w:szCs w:val="20"/>
              </w:rPr>
              <w:t xml:space="preserve"> </w:t>
            </w:r>
            <w:r w:rsidRPr="00F543A0">
              <w:rPr>
                <w:rFonts w:cs="Arial"/>
                <w:szCs w:val="20"/>
              </w:rPr>
              <w:t>(stavebný)</w:t>
            </w:r>
            <w:r>
              <w:rPr>
                <w:rFonts w:cs="Arial"/>
                <w:szCs w:val="20"/>
              </w:rPr>
              <w:t xml:space="preserve"> - </w:t>
            </w:r>
            <w:proofErr w:type="spellStart"/>
            <w:r w:rsidRPr="00C46D0C">
              <w:rPr>
                <w:rFonts w:cs="Arial"/>
                <w:szCs w:val="20"/>
              </w:rPr>
              <w:t>M</w:t>
            </w:r>
            <w:r>
              <w:rPr>
                <w:rFonts w:cs="Arial"/>
                <w:szCs w:val="20"/>
              </w:rPr>
              <w:t>ercedes-Benz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C46D0C">
              <w:rPr>
                <w:rFonts w:cs="Arial"/>
                <w:szCs w:val="20"/>
              </w:rPr>
              <w:t>ATEGO 1318 A4x4</w:t>
            </w:r>
          </w:p>
        </w:tc>
        <w:tc>
          <w:tcPr>
            <w:tcW w:w="2268" w:type="dxa"/>
          </w:tcPr>
          <w:p w:rsidR="00A3542A" w:rsidRDefault="003B0A99" w:rsidP="00B07FA2">
            <w:pPr>
              <w:spacing w:before="120"/>
              <w:ind w:right="175"/>
              <w:jc w:val="right"/>
            </w:pPr>
            <w:r>
              <w:rPr>
                <w:rFonts w:cs="Arial"/>
                <w:szCs w:val="20"/>
              </w:rPr>
              <w:object w:dxaOrig="1531" w:dyaOrig="990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562670131" r:id="rId15"/>
              </w:object>
            </w:r>
          </w:p>
        </w:tc>
      </w:tr>
      <w:tr w:rsidR="009B4DBA" w:rsidTr="009B4DBA">
        <w:tc>
          <w:tcPr>
            <w:tcW w:w="7479" w:type="dxa"/>
          </w:tcPr>
          <w:p w:rsidR="009B4DBA" w:rsidRDefault="009B4DBA" w:rsidP="00B07FA2">
            <w:pPr>
              <w:spacing w:before="12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Príloha č. 4:</w:t>
            </w:r>
          </w:p>
          <w:p w:rsidR="009B4DBA" w:rsidRDefault="009B4DBA" w:rsidP="00B07FA2">
            <w:pPr>
              <w:spacing w:before="120"/>
              <w:rPr>
                <w:rFonts w:cs="Arial"/>
                <w:szCs w:val="20"/>
              </w:rPr>
            </w:pPr>
            <w:r w:rsidRPr="00066EEB">
              <w:rPr>
                <w:rFonts w:cs="Arial"/>
                <w:szCs w:val="20"/>
              </w:rPr>
              <w:t>Obchodné podmienky zabezpečenia výkonu prác pre Zhotoviteľa na zariadeniach, v priestoroch a na pracoviskách  SSE-D</w:t>
            </w:r>
          </w:p>
        </w:tc>
        <w:bookmarkStart w:id="1" w:name="_GoBack"/>
        <w:bookmarkStart w:id="2" w:name="_MON_1562665410"/>
        <w:bookmarkEnd w:id="2"/>
        <w:tc>
          <w:tcPr>
            <w:tcW w:w="2268" w:type="dxa"/>
          </w:tcPr>
          <w:p w:rsidR="009B4DBA" w:rsidRDefault="009B4DBA" w:rsidP="00B07FA2">
            <w:pPr>
              <w:spacing w:before="120"/>
              <w:ind w:right="175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object w:dxaOrig="1531" w:dyaOrig="990">
                <v:shape id="_x0000_i1025" type="#_x0000_t75" style="width:76.5pt;height:49.5pt" o:ole="">
                  <v:imagedata r:id="rId16" o:title=""/>
                </v:shape>
                <o:OLEObject Type="Embed" ProgID="Word.Document.8" ShapeID="_x0000_i1025" DrawAspect="Icon" ObjectID="_1562670132" r:id="rId17">
                  <o:FieldCodes>\s</o:FieldCodes>
                </o:OLEObject>
              </w:object>
            </w:r>
            <w:bookmarkEnd w:id="1"/>
          </w:p>
        </w:tc>
      </w:tr>
      <w:tr w:rsidR="00A3542A" w:rsidTr="009B4DBA">
        <w:tc>
          <w:tcPr>
            <w:tcW w:w="7479" w:type="dxa"/>
          </w:tcPr>
          <w:p w:rsidR="00A3542A" w:rsidRPr="00F543A0" w:rsidRDefault="00A3542A" w:rsidP="009B4DBA">
            <w:pPr>
              <w:ind w:right="1026"/>
              <w:jc w:val="center"/>
              <w:rPr>
                <w:rFonts w:cs="Arial"/>
                <w:szCs w:val="20"/>
              </w:rPr>
            </w:pPr>
          </w:p>
        </w:tc>
        <w:tc>
          <w:tcPr>
            <w:tcW w:w="2268" w:type="dxa"/>
          </w:tcPr>
          <w:p w:rsidR="00A3542A" w:rsidRPr="00F543A0" w:rsidRDefault="00A3542A" w:rsidP="009B4DBA">
            <w:pPr>
              <w:ind w:right="1026"/>
              <w:jc w:val="center"/>
              <w:rPr>
                <w:rFonts w:cs="Arial"/>
                <w:szCs w:val="20"/>
              </w:rPr>
            </w:pPr>
          </w:p>
        </w:tc>
      </w:tr>
    </w:tbl>
    <w:p w:rsidR="0026308F" w:rsidRDefault="0026308F"/>
    <w:sectPr w:rsidR="0026308F" w:rsidSect="00211EB4">
      <w:footerReference w:type="default" r:id="rId18"/>
      <w:headerReference w:type="first" r:id="rId19"/>
      <w:footerReference w:type="first" r:id="rId20"/>
      <w:pgSz w:w="11906" w:h="16838" w:code="9"/>
      <w:pgMar w:top="1985" w:right="1134" w:bottom="1758" w:left="1134" w:header="851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247" w:rsidRDefault="00105247" w:rsidP="00E13779">
      <w:r>
        <w:separator/>
      </w:r>
    </w:p>
  </w:endnote>
  <w:endnote w:type="continuationSeparator" w:id="0">
    <w:p w:rsidR="00105247" w:rsidRDefault="00105247" w:rsidP="00E13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 w:rsidP="00211EB4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8752" behindDoc="0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9757410</wp:posOffset>
              </wp:positionV>
              <wp:extent cx="6120130" cy="760730"/>
              <wp:effectExtent l="0" t="0" r="13970" b="1270"/>
              <wp:wrapNone/>
              <wp:docPr id="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760730"/>
                        <a:chOff x="1134" y="15364"/>
                        <a:chExt cx="9638" cy="1198"/>
                      </a:xfrm>
                    </wpg:grpSpPr>
                    <wps:wsp>
                      <wps:cNvPr id="7" name="AutoShape 12"/>
                      <wps:cNvCnPr>
                        <a:cxnSpLocks noChangeShapeType="1"/>
                      </wps:cNvCnPr>
                      <wps:spPr bwMode="auto">
                        <a:xfrm>
                          <a:off x="1134" y="15364"/>
                          <a:ext cx="96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1A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588" y="15536"/>
                          <a:ext cx="8622" cy="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1A2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kern w:val="14"/>
                                <w:sz w:val="14"/>
                                <w:szCs w:val="14"/>
                              </w:rPr>
                              <w:t>Stredoslovenská energetika − Distribúcia, a. s.,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Pri </w:t>
                            </w:r>
                            <w:proofErr w:type="spellStart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Rajčianke</w:t>
                            </w:r>
                            <w:proofErr w:type="spellEnd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2927/8, 010 47 Žilina, tel.: +421 41 519 1111, fax: +421 41 519 2575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IČO: 36 442 151, IČ DPH: SK2022187453, DIČ: 2022187453, Číslo účtu: 2143550551/0200, BIC: SUBASKBX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Stredoslovenská energetika − Distribúcia, a. s., je zapísaná v Obchodnom registri Okresného súdu Žilina, Oddiel: Sa, Vložka číslo: 10514/L </w:t>
                            </w:r>
                          </w:p>
                          <w:p w:rsidR="0026308F" w:rsidRPr="00454FF7" w:rsidRDefault="0026308F" w:rsidP="00211EB4">
                            <w:pPr>
                              <w:spacing w:line="200" w:lineRule="exact"/>
                              <w:rPr>
                                <w:b/>
                                <w:color w:val="C41A28"/>
                              </w:rPr>
                            </w:pPr>
                            <w:proofErr w:type="spellStart"/>
                            <w:r w:rsidRPr="00454FF7">
                              <w:rPr>
                                <w:rFonts w:cs="Arial"/>
                                <w:b/>
                                <w:color w:val="C41A28"/>
                                <w:kern w:val="14"/>
                                <w:sz w:val="14"/>
                                <w:szCs w:val="14"/>
                              </w:rPr>
                              <w:t>www.sse-d.sk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9" name="Rectangle 14"/>
                      <wps:cNvSpPr>
                        <a:spLocks noChangeArrowheads="1"/>
                      </wps:cNvSpPr>
                      <wps:spPr bwMode="auto">
                        <a:xfrm>
                          <a:off x="1418" y="15593"/>
                          <a:ext cx="96" cy="96"/>
                        </a:xfrm>
                        <a:prstGeom prst="rect">
                          <a:avLst/>
                        </a:prstGeom>
                        <a:solidFill>
                          <a:srgbClr val="244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768.3pt;width:481.9pt;height:59.9pt;z-index:251658752;mso-position-vertical-relative:page" coordorigin="1134,15364" coordsize="963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" o:allowoverlap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7" type="#_x0000_t32" style="position:absolute;left:1134;top:15364;width:96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D0MYAAADaAAAADwAAAGRycy9kb3ducmV2LnhtbESPQUvDQBSE70L/w/IKvYjdWFFL2m2x&#10;hWJPLdaqeHtkX5No9m3IPpP037sFweMwM98w82XvKtVSE0rPBm7HCSjizNuScwPH183NFFQQZIuV&#10;ZzJwpgDLxeBqjqn1Hb9Qe5BcRQiHFA0UInWqdcgKchjGviaO3sk3DiXKJte2wS7CXaUnSfKgHZYc&#10;FwqsaV1Q9n34cQY+v7qjyLS/vrvft2/JqnrevO8+jBkN+6cZKKFe/sN/7a018AiXK/EG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NQ9DGAAAA2gAAAA8AAAAAAAAA&#10;AAAAAAAAoQIAAGRycy9kb3ducmV2LnhtbFBLBQYAAAAABAAEAPkAAACUAwAAAAA=&#10;" strokecolor="#c41a28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588;top:15536;width:8622;height:1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jq78A&#10;AADaAAAADwAAAGRycy9kb3ducmV2LnhtbERPTYvCMBC9C/6HMII3TVVcSzWKyAoLelkr6HFoxrba&#10;TEqTbbv/3hwW9vh435tdbyrRUuNKywpm0wgEcWZ1ybmCa3qcxCCcR9ZYWSYFv+Rgtx0ONpho2/E3&#10;tRefixDCLkEFhfd1IqXLCjLoprYmDtzDNgZ9gE0udYNdCDeVnEfRhzRYcmgosKZDQdnr8mMU9PHi&#10;fn52q5bbU5ym+edi+fA3pcajfr8G4an3/+I/95dWELaGK+EG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OOrvwAAANoAAAAPAAAAAAAAAAAAAAAAAJgCAABkcnMvZG93bnJl&#10;di54bWxQSwUGAAAAAAQABAD1AAAAhAMAAAAA&#10;" filled="f" stroked="f" strokecolor="#c41a28">
                <v:textbox inset="0,0,0,0">
                  <w:txbxContent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454FF7">
                        <w:rPr>
                          <w:rFonts w:cs="Arial"/>
                          <w:b/>
                          <w:kern w:val="14"/>
                          <w:sz w:val="14"/>
                          <w:szCs w:val="14"/>
                        </w:rPr>
                        <w:t>Stredoslovenská energetika − Distribúcia, a. s.,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Pri </w:t>
                      </w:r>
                      <w:proofErr w:type="spellStart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Rajčianke</w:t>
                      </w:r>
                      <w:proofErr w:type="spellEnd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2927/8, 010 47 Žilina, tel.: +421 41 519 1111, fax: +421 41 519 2575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IČO: 36 442 151, IČ DPH: SK2022187453, DIČ: 2022187453, Číslo účtu: 2143550551/0200, BIC: SUBASKBX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Stredoslovenská energetika − Distribúcia, a. s., je zapísaná v Obchodnom registri Okresného súdu Žilina, Oddiel: Sa, Vložka číslo: 10514/L </w:t>
                      </w:r>
                    </w:p>
                    <w:p w:rsidR="0026308F" w:rsidRPr="00454FF7" w:rsidRDefault="0026308F" w:rsidP="00211EB4">
                      <w:pPr>
                        <w:spacing w:line="200" w:lineRule="exact"/>
                        <w:rPr>
                          <w:b/>
                          <w:color w:val="C41A28"/>
                        </w:rPr>
                      </w:pPr>
                      <w:proofErr w:type="spellStart"/>
                      <w:r w:rsidRPr="00454FF7">
                        <w:rPr>
                          <w:rFonts w:cs="Arial"/>
                          <w:b/>
                          <w:color w:val="C41A28"/>
                          <w:kern w:val="14"/>
                          <w:sz w:val="14"/>
                          <w:szCs w:val="14"/>
                        </w:rPr>
                        <w:t>www.sse-d.sk</w:t>
                      </w:r>
                      <w:proofErr w:type="spellEnd"/>
                    </w:p>
                  </w:txbxContent>
                </v:textbox>
              </v:shape>
              <v:rect id="Rectangle 14" o:spid="_x0000_s1029" style="position:absolute;left:1418;top:15593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n98QA&#10;AADaAAAADwAAAGRycy9kb3ducmV2LnhtbESPT2vCQBTE74LfYXmFXopuLFRq6ipBCLb2ZKqIt0f2&#10;NQnNvg3ZzZ9+e7dQ8DjMzG+Y9XY0teipdZVlBYt5BII4t7riQsHpK529gnAeWWNtmRT8koPtZjpZ&#10;Y6ztwEfqM1+IAGEXo4LS+yaW0uUlGXRz2xAH79u2Bn2QbSF1i0OAm1o+R9FSGqw4LJTY0K6k/Cfr&#10;jIKl+zhlh6eVw2Q/nvHz8pJ2w1Wpx4cxeQPhafT38H/7XStYwd+Vc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p/fEAAAA2gAAAA8AAAAAAAAAAAAAAAAAmAIAAGRycy9k&#10;b3ducmV2LnhtbFBLBQYAAAAABAAEAPUAAACJAwAAAAA=&#10;" fillcolor="#244086" stroked="f"/>
              <w10:wrap anchory="page"/>
              <w10:anchorlock/>
            </v:group>
          </w:pict>
        </mc:Fallback>
      </mc:AlternateContent>
    </w:r>
  </w:p>
  <w:p w:rsidR="0026308F" w:rsidRDefault="0026308F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6704" behindDoc="0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9757410</wp:posOffset>
              </wp:positionV>
              <wp:extent cx="6120130" cy="760730"/>
              <wp:effectExtent l="0" t="0" r="13970" b="127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760730"/>
                        <a:chOff x="1134" y="15364"/>
                        <a:chExt cx="9638" cy="1198"/>
                      </a:xfrm>
                    </wpg:grpSpPr>
                    <wps:wsp>
                      <wps:cNvPr id="3" name="AutoShape 8"/>
                      <wps:cNvCnPr>
                        <a:cxnSpLocks noChangeShapeType="1"/>
                      </wps:cNvCnPr>
                      <wps:spPr bwMode="auto">
                        <a:xfrm>
                          <a:off x="1134" y="15364"/>
                          <a:ext cx="96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1A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588" y="15536"/>
                          <a:ext cx="8622" cy="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1A2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kern w:val="14"/>
                                <w:sz w:val="14"/>
                                <w:szCs w:val="14"/>
                              </w:rPr>
                              <w:t>Stredoslovenská energetika − Distribúcia, a. s.,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Pri </w:t>
                            </w:r>
                            <w:proofErr w:type="spellStart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Rajčianke</w:t>
                            </w:r>
                            <w:proofErr w:type="spellEnd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2927/8, 010 47 Žilina, tel.: +421 41 519 1111, fax: +421 41 519 2575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IČO: 36 442 151, IČ DPH: SK2022187453, DIČ: 2022187453, </w:t>
                            </w:r>
                            <w:r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IBAN: SK44 0200 0000 0021 4355 0551,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BIC: SUBASKBX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Stredoslovenská energetika − Distribúcia, a. s., je zapísaná v Obchodnom registri Okresného súdu Žilina, Oddiel: Sa, Vložka číslo: 10514/L </w:t>
                            </w:r>
                          </w:p>
                          <w:p w:rsidR="0026308F" w:rsidRPr="00454FF7" w:rsidRDefault="0026308F" w:rsidP="00211EB4">
                            <w:pPr>
                              <w:spacing w:line="200" w:lineRule="exact"/>
                              <w:rPr>
                                <w:b/>
                                <w:color w:val="C41A28"/>
                              </w:rPr>
                            </w:pPr>
                            <w:proofErr w:type="spellStart"/>
                            <w:r w:rsidRPr="00454FF7">
                              <w:rPr>
                                <w:rFonts w:cs="Arial"/>
                                <w:b/>
                                <w:color w:val="C41A28"/>
                                <w:kern w:val="14"/>
                                <w:sz w:val="14"/>
                                <w:szCs w:val="14"/>
                              </w:rPr>
                              <w:t>www.sse-d.sk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5" name="Rectangle 10"/>
                      <wps:cNvSpPr>
                        <a:spLocks noChangeArrowheads="1"/>
                      </wps:cNvSpPr>
                      <wps:spPr bwMode="auto">
                        <a:xfrm>
                          <a:off x="1418" y="15593"/>
                          <a:ext cx="96" cy="96"/>
                        </a:xfrm>
                        <a:prstGeom prst="rect">
                          <a:avLst/>
                        </a:prstGeom>
                        <a:solidFill>
                          <a:srgbClr val="244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30" style="position:absolute;left:0;text-align:left;margin-left:0;margin-top:768.3pt;width:481.9pt;height:59.9pt;z-index:251656704;mso-position-vertical-relative:page" coordorigin="1134,15364" coordsize="963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" o:allowoverlap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31" type="#_x0000_t32" style="position:absolute;left:1134;top:15364;width:96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ZF08UAAADaAAAADwAAAGRycy9kb3ducmV2LnhtbESPX0vDQBDE3wW/w7FCX6S92GIpsdfS&#10;CqU+Kf0rvi25NYnm9kJum8Rv7wlCH4eZ+Q0zX/auUi01ofRs4GGUgCLOvC05N3A8bIYzUEGQLVae&#10;ycAPBVgubm/mmFrf8Y7aveQqQjikaKAQqVOtQ1aQwzDyNXH0Pn3jUKJscm0b7CLcVXqcJFPtsOS4&#10;UGBNzwVl3/uLM/Dx1R1FZv395PGtPSXrars5v74bM7jrV0+ghHq5hv/bL9bABP6uxBu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ZF08UAAADaAAAADwAAAAAAAAAA&#10;AAAAAAChAgAAZHJzL2Rvd25yZXYueG1sUEsFBgAAAAAEAAQA+QAAAJMDAAAAAA==&#10;" strokecolor="#c41a28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left:1588;top:15536;width:8622;height:1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rsQA&#10;AADaAAAADwAAAGRycy9kb3ducmV2LnhtbESPS2vDMBCE74H+B7GB3Bo5j6bGsRJKSCHQXhIHmuNi&#10;rR+ttTKWarv/vioUchxm5hsm3Y+mET11rrasYDGPQBDnVtdcKrhmr48xCOeRNTaWScEPOdjvHiYp&#10;JtoOfKb+4ksRIOwSVFB53yZSurwig25uW+LgFbYz6IPsSqk7HALcNHIZRRtpsOawUGFLh4ryr8u3&#10;UTDGq9v75/Dcc/8WZ1l5XD0V/kOp2XR82YLwNPp7+L990grW8Hcl3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6a7EAAAA2gAAAA8AAAAAAAAAAAAAAAAAmAIAAGRycy9k&#10;b3ducmV2LnhtbFBLBQYAAAAABAAEAPUAAACJAwAAAAA=&#10;" filled="f" stroked="f" strokecolor="#c41a28">
                <v:textbox inset="0,0,0,0">
                  <w:txbxContent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454FF7">
                        <w:rPr>
                          <w:rFonts w:cs="Arial"/>
                          <w:b/>
                          <w:kern w:val="14"/>
                          <w:sz w:val="14"/>
                          <w:szCs w:val="14"/>
                        </w:rPr>
                        <w:t>Stredoslovenská energetika − Distribúcia, a. s.,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Pri </w:t>
                      </w:r>
                      <w:proofErr w:type="spellStart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Rajčianke</w:t>
                      </w:r>
                      <w:proofErr w:type="spellEnd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2927/8, 010 47 Žilina, tel.: +421 41 519 1111, fax: +421 41 519 2575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IČO: 36 442 151, IČ DPH: SK2022187453, DIČ: 2022187453, </w:t>
                      </w:r>
                      <w:r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IBAN: SK44 0200 0000 0021 4355 0551,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BIC: SUBASKBX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Stredoslovenská energetika − Distribúcia, a. s., je zapísaná v Obchodnom registri Okresného súdu Žilina, Oddiel: Sa, Vložka číslo: 10514/L </w:t>
                      </w:r>
                    </w:p>
                    <w:p w:rsidR="0026308F" w:rsidRPr="00454FF7" w:rsidRDefault="0026308F" w:rsidP="00211EB4">
                      <w:pPr>
                        <w:spacing w:line="200" w:lineRule="exact"/>
                        <w:rPr>
                          <w:b/>
                          <w:color w:val="C41A28"/>
                        </w:rPr>
                      </w:pPr>
                      <w:proofErr w:type="spellStart"/>
                      <w:r w:rsidRPr="00454FF7">
                        <w:rPr>
                          <w:rFonts w:cs="Arial"/>
                          <w:b/>
                          <w:color w:val="C41A28"/>
                          <w:kern w:val="14"/>
                          <w:sz w:val="14"/>
                          <w:szCs w:val="14"/>
                        </w:rPr>
                        <w:t>www.sse-d.sk</w:t>
                      </w:r>
                      <w:proofErr w:type="spellEnd"/>
                    </w:p>
                  </w:txbxContent>
                </v:textbox>
              </v:shape>
              <v:rect id="Rectangle 10" o:spid="_x0000_s1033" style="position:absolute;left:1418;top:15593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t8sQA&#10;AADaAAAADwAAAGRycy9kb3ducmV2LnhtbESPT2vCQBTE74LfYXlCL6VuLChtdBURQv94MlXE2yP7&#10;moRm34bdjUm/fVcoeBxm5jfMajOYRlzJ+dqygtk0AUFcWF1zqeD4lT29gPABWWNjmRT8kofNejxa&#10;Yaptzwe65qEUEcI+RQVVCG0qpS8qMuintiWO3rd1BkOUrpTaYR/hppHPSbKQBmuOCxW2tKuo+Mk7&#10;o2DhP4755+Orx+3bcML9eZ51/UWph8mwXYIINIR7+L/9rhXM4XYl3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8rfLEAAAA2gAAAA8AAAAAAAAAAAAAAAAAmAIAAGRycy9k&#10;b3ducmV2LnhtbFBLBQYAAAAABAAEAPUAAACJAwAAAAA=&#10;" fillcolor="#244086" stroked="f"/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247" w:rsidRDefault="00105247" w:rsidP="00E13779">
      <w:r>
        <w:separator/>
      </w:r>
    </w:p>
  </w:footnote>
  <w:footnote w:type="continuationSeparator" w:id="0">
    <w:p w:rsidR="00105247" w:rsidRDefault="00105247" w:rsidP="00E13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728" behindDoc="0" locked="1" layoutInCell="1" allowOverlap="0">
          <wp:simplePos x="0" y="0"/>
          <wp:positionH relativeFrom="page">
            <wp:posOffset>650240</wp:posOffset>
          </wp:positionH>
          <wp:positionV relativeFrom="margin">
            <wp:posOffset>-756285</wp:posOffset>
          </wp:positionV>
          <wp:extent cx="1112520" cy="572770"/>
          <wp:effectExtent l="0" t="0" r="0" b="0"/>
          <wp:wrapNone/>
          <wp:docPr id="2" name="Obrázok 0" descr="SSE-Distribucia--klas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0" descr="SSE-Distribucia--klasi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C233F"/>
    <w:multiLevelType w:val="hybridMultilevel"/>
    <w:tmpl w:val="AD201F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992340"/>
    <w:multiLevelType w:val="hybridMultilevel"/>
    <w:tmpl w:val="CEC0487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7D36BD"/>
    <w:multiLevelType w:val="hybridMultilevel"/>
    <w:tmpl w:val="17D007D6"/>
    <w:lvl w:ilvl="0" w:tplc="4DAC26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7EF5F04"/>
    <w:multiLevelType w:val="hybridMultilevel"/>
    <w:tmpl w:val="E162FBC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8A"/>
    <w:rsid w:val="0007161D"/>
    <w:rsid w:val="000A308A"/>
    <w:rsid w:val="000D47FF"/>
    <w:rsid w:val="00105247"/>
    <w:rsid w:val="00123C53"/>
    <w:rsid w:val="00146FA5"/>
    <w:rsid w:val="00176ECD"/>
    <w:rsid w:val="00211EB4"/>
    <w:rsid w:val="00222B41"/>
    <w:rsid w:val="0026308F"/>
    <w:rsid w:val="00276839"/>
    <w:rsid w:val="00290EB4"/>
    <w:rsid w:val="002B18A2"/>
    <w:rsid w:val="00305FA8"/>
    <w:rsid w:val="00341C3C"/>
    <w:rsid w:val="00355825"/>
    <w:rsid w:val="00364E79"/>
    <w:rsid w:val="0038427F"/>
    <w:rsid w:val="00395BD3"/>
    <w:rsid w:val="003A5816"/>
    <w:rsid w:val="003B08C5"/>
    <w:rsid w:val="003B0A99"/>
    <w:rsid w:val="003C6AE0"/>
    <w:rsid w:val="003E0CB0"/>
    <w:rsid w:val="003F5DA6"/>
    <w:rsid w:val="004216EA"/>
    <w:rsid w:val="00454FF7"/>
    <w:rsid w:val="00457E3C"/>
    <w:rsid w:val="00495954"/>
    <w:rsid w:val="004D304A"/>
    <w:rsid w:val="004E7752"/>
    <w:rsid w:val="00544EE1"/>
    <w:rsid w:val="005D2066"/>
    <w:rsid w:val="005D517A"/>
    <w:rsid w:val="00624BF1"/>
    <w:rsid w:val="00666E0D"/>
    <w:rsid w:val="00671BAE"/>
    <w:rsid w:val="006C76AB"/>
    <w:rsid w:val="00720814"/>
    <w:rsid w:val="0074356A"/>
    <w:rsid w:val="00765661"/>
    <w:rsid w:val="00782040"/>
    <w:rsid w:val="00804218"/>
    <w:rsid w:val="00820B07"/>
    <w:rsid w:val="00832C79"/>
    <w:rsid w:val="00897D92"/>
    <w:rsid w:val="00943195"/>
    <w:rsid w:val="00967954"/>
    <w:rsid w:val="009B4DBA"/>
    <w:rsid w:val="00A3542A"/>
    <w:rsid w:val="00B03399"/>
    <w:rsid w:val="00B07FA2"/>
    <w:rsid w:val="00B23293"/>
    <w:rsid w:val="00B30D2C"/>
    <w:rsid w:val="00B51947"/>
    <w:rsid w:val="00BA324D"/>
    <w:rsid w:val="00BD0B52"/>
    <w:rsid w:val="00BD0E76"/>
    <w:rsid w:val="00CE7EE5"/>
    <w:rsid w:val="00D12F20"/>
    <w:rsid w:val="00D64B59"/>
    <w:rsid w:val="00D828A8"/>
    <w:rsid w:val="00DC2A7E"/>
    <w:rsid w:val="00E0230D"/>
    <w:rsid w:val="00E13779"/>
    <w:rsid w:val="00E50AE4"/>
    <w:rsid w:val="00FE1F2C"/>
    <w:rsid w:val="00FF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18A2"/>
    <w:pPr>
      <w:jc w:val="both"/>
    </w:pPr>
    <w:rPr>
      <w:rFonts w:ascii="Arial" w:hAnsi="Arial"/>
      <w:kern w:val="20"/>
      <w:sz w:val="20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B18A2"/>
    <w:pPr>
      <w:keepNext/>
      <w:keepLines/>
      <w:spacing w:before="240"/>
      <w:jc w:val="left"/>
      <w:outlineLvl w:val="0"/>
    </w:pPr>
    <w:rPr>
      <w:rFonts w:eastAsia="Times New Roman"/>
      <w:b/>
      <w:bCs/>
      <w:color w:val="C41A28"/>
      <w:sz w:val="24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B18A2"/>
    <w:pPr>
      <w:keepNext/>
      <w:keepLines/>
      <w:spacing w:before="200"/>
      <w:outlineLvl w:val="1"/>
    </w:pPr>
    <w:rPr>
      <w:rFonts w:eastAsia="Times New Roman"/>
      <w:b/>
      <w:bCs/>
      <w:color w:val="00000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B18A2"/>
    <w:rPr>
      <w:rFonts w:ascii="Arial" w:hAnsi="Arial" w:cs="Times New Roman"/>
      <w:b/>
      <w:bCs/>
      <w:color w:val="C41A28"/>
      <w:kern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B18A2"/>
    <w:rPr>
      <w:rFonts w:ascii="Arial" w:hAnsi="Arial" w:cs="Times New Roman"/>
      <w:b/>
      <w:bCs/>
      <w:color w:val="000000"/>
      <w:kern w:val="20"/>
      <w:sz w:val="26"/>
      <w:szCs w:val="26"/>
    </w:rPr>
  </w:style>
  <w:style w:type="paragraph" w:styleId="Hlavika">
    <w:name w:val="header"/>
    <w:basedOn w:val="Normlny"/>
    <w:link w:val="Hlavik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E13779"/>
    <w:rPr>
      <w:rFonts w:cs="Times New Roman"/>
    </w:rPr>
  </w:style>
  <w:style w:type="paragraph" w:styleId="Pta">
    <w:name w:val="footer"/>
    <w:basedOn w:val="Normlny"/>
    <w:link w:val="Pt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E13779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E137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E13779"/>
    <w:rPr>
      <w:rFonts w:ascii="Tahoma" w:hAnsi="Tahoma" w:cs="Tahoma"/>
      <w:sz w:val="16"/>
      <w:szCs w:val="16"/>
    </w:rPr>
  </w:style>
  <w:style w:type="character" w:styleId="Hypertextovprepojenie">
    <w:name w:val="Hyperlink"/>
    <w:rsid w:val="00BD0E76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0E76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BA324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A324D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A324D"/>
    <w:rPr>
      <w:rFonts w:ascii="Arial" w:hAnsi="Arial"/>
      <w:kern w:val="20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A32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A324D"/>
    <w:rPr>
      <w:rFonts w:ascii="Arial" w:hAnsi="Arial"/>
      <w:b/>
      <w:bCs/>
      <w:kern w:val="20"/>
      <w:sz w:val="20"/>
      <w:szCs w:val="20"/>
      <w:lang w:eastAsia="en-US"/>
    </w:rPr>
  </w:style>
  <w:style w:type="paragraph" w:styleId="Odsekzoznamu">
    <w:name w:val="List Paragraph"/>
    <w:basedOn w:val="Normlny"/>
    <w:uiPriority w:val="99"/>
    <w:qFormat/>
    <w:rsid w:val="00BA324D"/>
    <w:pPr>
      <w:ind w:left="720"/>
      <w:contextualSpacing/>
      <w:jc w:val="left"/>
    </w:pPr>
    <w:rPr>
      <w:rFonts w:ascii="Times New Roman" w:eastAsia="Times New Roman" w:hAnsi="Times New Roman"/>
      <w:kern w:val="0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rsid w:val="00BA324D"/>
    <w:pPr>
      <w:jc w:val="left"/>
    </w:pPr>
    <w:rPr>
      <w:rFonts w:ascii="Times New Roman" w:hAnsi="Times New Roman"/>
      <w:kern w:val="0"/>
      <w:sz w:val="24"/>
      <w:szCs w:val="24"/>
      <w:lang w:eastAsia="sk-SK"/>
    </w:rPr>
  </w:style>
  <w:style w:type="table" w:styleId="Mriekatabuky">
    <w:name w:val="Table Grid"/>
    <w:basedOn w:val="Normlnatabuka"/>
    <w:locked/>
    <w:rsid w:val="00A35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18A2"/>
    <w:pPr>
      <w:jc w:val="both"/>
    </w:pPr>
    <w:rPr>
      <w:rFonts w:ascii="Arial" w:hAnsi="Arial"/>
      <w:kern w:val="20"/>
      <w:sz w:val="20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B18A2"/>
    <w:pPr>
      <w:keepNext/>
      <w:keepLines/>
      <w:spacing w:before="240"/>
      <w:jc w:val="left"/>
      <w:outlineLvl w:val="0"/>
    </w:pPr>
    <w:rPr>
      <w:rFonts w:eastAsia="Times New Roman"/>
      <w:b/>
      <w:bCs/>
      <w:color w:val="C41A28"/>
      <w:sz w:val="24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B18A2"/>
    <w:pPr>
      <w:keepNext/>
      <w:keepLines/>
      <w:spacing w:before="200"/>
      <w:outlineLvl w:val="1"/>
    </w:pPr>
    <w:rPr>
      <w:rFonts w:eastAsia="Times New Roman"/>
      <w:b/>
      <w:bCs/>
      <w:color w:val="00000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B18A2"/>
    <w:rPr>
      <w:rFonts w:ascii="Arial" w:hAnsi="Arial" w:cs="Times New Roman"/>
      <w:b/>
      <w:bCs/>
      <w:color w:val="C41A28"/>
      <w:kern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B18A2"/>
    <w:rPr>
      <w:rFonts w:ascii="Arial" w:hAnsi="Arial" w:cs="Times New Roman"/>
      <w:b/>
      <w:bCs/>
      <w:color w:val="000000"/>
      <w:kern w:val="20"/>
      <w:sz w:val="26"/>
      <w:szCs w:val="26"/>
    </w:rPr>
  </w:style>
  <w:style w:type="paragraph" w:styleId="Hlavika">
    <w:name w:val="header"/>
    <w:basedOn w:val="Normlny"/>
    <w:link w:val="Hlavik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E13779"/>
    <w:rPr>
      <w:rFonts w:cs="Times New Roman"/>
    </w:rPr>
  </w:style>
  <w:style w:type="paragraph" w:styleId="Pta">
    <w:name w:val="footer"/>
    <w:basedOn w:val="Normlny"/>
    <w:link w:val="Pt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E13779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E137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E13779"/>
    <w:rPr>
      <w:rFonts w:ascii="Tahoma" w:hAnsi="Tahoma" w:cs="Tahoma"/>
      <w:sz w:val="16"/>
      <w:szCs w:val="16"/>
    </w:rPr>
  </w:style>
  <w:style w:type="character" w:styleId="Hypertextovprepojenie">
    <w:name w:val="Hyperlink"/>
    <w:rsid w:val="00BD0E76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0E76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BA324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A324D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A324D"/>
    <w:rPr>
      <w:rFonts w:ascii="Arial" w:hAnsi="Arial"/>
      <w:kern w:val="20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A32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A324D"/>
    <w:rPr>
      <w:rFonts w:ascii="Arial" w:hAnsi="Arial"/>
      <w:b/>
      <w:bCs/>
      <w:kern w:val="20"/>
      <w:sz w:val="20"/>
      <w:szCs w:val="20"/>
      <w:lang w:eastAsia="en-US"/>
    </w:rPr>
  </w:style>
  <w:style w:type="paragraph" w:styleId="Odsekzoznamu">
    <w:name w:val="List Paragraph"/>
    <w:basedOn w:val="Normlny"/>
    <w:uiPriority w:val="99"/>
    <w:qFormat/>
    <w:rsid w:val="00BA324D"/>
    <w:pPr>
      <w:ind w:left="720"/>
      <w:contextualSpacing/>
      <w:jc w:val="left"/>
    </w:pPr>
    <w:rPr>
      <w:rFonts w:ascii="Times New Roman" w:eastAsia="Times New Roman" w:hAnsi="Times New Roman"/>
      <w:kern w:val="0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rsid w:val="00BA324D"/>
    <w:pPr>
      <w:jc w:val="left"/>
    </w:pPr>
    <w:rPr>
      <w:rFonts w:ascii="Times New Roman" w:hAnsi="Times New Roman"/>
      <w:kern w:val="0"/>
      <w:sz w:val="24"/>
      <w:szCs w:val="24"/>
      <w:lang w:eastAsia="sk-SK"/>
    </w:rPr>
  </w:style>
  <w:style w:type="table" w:styleId="Mriekatabuky">
    <w:name w:val="Table Grid"/>
    <w:basedOn w:val="Normlnatabuka"/>
    <w:locked/>
    <w:rsid w:val="00A35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-d.sk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2.doc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se-d.sk/buxus/docs/dokumenty/dodavatelia_prac_sluzieb_a_materialu/Obchodn&#233;%20podmienky%20obchodnej%20verejnej%20s&#250;&#357;a&#382;e%20platn&#233;%20od%201.5.2017.pdf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953\AppData\Local\Microsoft\Windows\Temporary%20Internet%20Files\Content.IE5\2F9SKGM0\Hl-papi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Hl-papier</Template>
  <TotalTime>1</TotalTime>
  <Pages>3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Bolibruchova</dc:creator>
  <cp:lastModifiedBy>Lucia Alaksova Bc.</cp:lastModifiedBy>
  <cp:revision>2</cp:revision>
  <cp:lastPrinted>2017-07-27T11:58:00Z</cp:lastPrinted>
  <dcterms:created xsi:type="dcterms:W3CDTF">2017-07-27T12:16:00Z</dcterms:created>
  <dcterms:modified xsi:type="dcterms:W3CDTF">2017-07-27T12:16:00Z</dcterms:modified>
</cp:coreProperties>
</file>